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7985" w14:textId="77777777" w:rsidR="00234436" w:rsidRDefault="00234436" w:rsidP="00234436">
      <w:pPr>
        <w:spacing w:before="120" w:after="120"/>
        <w:ind w:left="142" w:firstLine="118"/>
        <w:jc w:val="center"/>
        <w:rPr>
          <w:rFonts w:ascii="Candara" w:hAnsi="Candara"/>
          <w:b/>
          <w:color w:val="000000"/>
          <w:sz w:val="21"/>
          <w:szCs w:val="21"/>
        </w:rPr>
      </w:pPr>
    </w:p>
    <w:p w14:paraId="67265F2B" w14:textId="77777777" w:rsidR="00234436" w:rsidRDefault="00234436" w:rsidP="00234436">
      <w:pPr>
        <w:spacing w:before="120" w:after="120"/>
        <w:ind w:left="142" w:firstLine="118"/>
        <w:jc w:val="center"/>
        <w:rPr>
          <w:rFonts w:ascii="Candara" w:hAnsi="Candara"/>
          <w:b/>
          <w:color w:val="000000"/>
          <w:sz w:val="21"/>
          <w:szCs w:val="21"/>
        </w:rPr>
      </w:pPr>
    </w:p>
    <w:p w14:paraId="160DAE2F" w14:textId="77777777" w:rsidR="00234436" w:rsidRDefault="00234436" w:rsidP="00234436">
      <w:pPr>
        <w:spacing w:before="120" w:after="120"/>
        <w:ind w:left="142" w:firstLine="118"/>
        <w:jc w:val="center"/>
        <w:rPr>
          <w:rFonts w:ascii="Candara" w:hAnsi="Candara"/>
          <w:b/>
          <w:color w:val="000000"/>
          <w:sz w:val="21"/>
          <w:szCs w:val="21"/>
        </w:rPr>
      </w:pPr>
    </w:p>
    <w:p w14:paraId="1B063EC9" w14:textId="77777777" w:rsidR="00234436" w:rsidRDefault="00234436" w:rsidP="00234436">
      <w:pPr>
        <w:spacing w:before="120" w:after="120"/>
        <w:ind w:left="142" w:firstLine="118"/>
        <w:jc w:val="center"/>
        <w:rPr>
          <w:rFonts w:ascii="Candara" w:hAnsi="Candara"/>
          <w:b/>
          <w:color w:val="000000"/>
          <w:sz w:val="21"/>
          <w:szCs w:val="21"/>
        </w:rPr>
      </w:pPr>
    </w:p>
    <w:p w14:paraId="6DA30DFC" w14:textId="77777777" w:rsidR="00234436" w:rsidRDefault="00234436" w:rsidP="00234436">
      <w:pPr>
        <w:spacing w:before="120" w:after="120"/>
        <w:ind w:left="142" w:firstLine="118"/>
        <w:jc w:val="center"/>
        <w:rPr>
          <w:rFonts w:ascii="Candara" w:hAnsi="Candara"/>
          <w:b/>
          <w:color w:val="000000"/>
          <w:sz w:val="21"/>
          <w:szCs w:val="21"/>
        </w:rPr>
      </w:pPr>
    </w:p>
    <w:p w14:paraId="29C0F666" w14:textId="77777777" w:rsidR="00234436" w:rsidRDefault="00234436" w:rsidP="00234436">
      <w:pPr>
        <w:spacing w:before="120" w:after="120"/>
        <w:ind w:left="142" w:firstLine="118"/>
        <w:jc w:val="center"/>
        <w:rPr>
          <w:rFonts w:ascii="Candara" w:hAnsi="Candara"/>
          <w:b/>
          <w:color w:val="000000"/>
          <w:sz w:val="21"/>
          <w:szCs w:val="21"/>
        </w:rPr>
      </w:pPr>
    </w:p>
    <w:p w14:paraId="67175F71" w14:textId="77777777" w:rsidR="00234436" w:rsidRDefault="00234436" w:rsidP="00234436">
      <w:pPr>
        <w:spacing w:before="120" w:after="120"/>
        <w:ind w:left="142" w:firstLine="118"/>
        <w:jc w:val="center"/>
        <w:rPr>
          <w:rFonts w:ascii="Candara" w:hAnsi="Candara"/>
          <w:b/>
          <w:color w:val="000000"/>
          <w:sz w:val="21"/>
          <w:szCs w:val="21"/>
        </w:rPr>
      </w:pPr>
    </w:p>
    <w:p w14:paraId="6DA61033" w14:textId="6AB97055" w:rsidR="00234436" w:rsidRPr="00234436" w:rsidRDefault="00234436" w:rsidP="00234436">
      <w:pPr>
        <w:spacing w:before="120" w:after="120"/>
        <w:ind w:left="142" w:firstLine="118"/>
        <w:jc w:val="center"/>
        <w:rPr>
          <w:rFonts w:ascii="Candara" w:hAnsi="Candara"/>
          <w:bCs/>
          <w:color w:val="C00000"/>
        </w:rPr>
      </w:pPr>
      <w:r w:rsidRPr="00234436">
        <w:rPr>
          <w:rFonts w:ascii="Candara" w:hAnsi="Candara"/>
          <w:bCs/>
          <w:color w:val="C00000"/>
        </w:rPr>
        <w:t>REGLAMENTO DE LA RED DE COMISIONES DE CONVIVENCIA DE LAS UNIVERSIDADES ESPAÑOLAS DE CRUE (RedCCU)</w:t>
      </w:r>
    </w:p>
    <w:p w14:paraId="16C85DE1" w14:textId="77777777" w:rsidR="00234436" w:rsidRPr="00234436" w:rsidRDefault="00234436" w:rsidP="00234436">
      <w:pPr>
        <w:spacing w:before="120" w:after="120"/>
        <w:ind w:left="269" w:right="261" w:firstLine="117"/>
        <w:jc w:val="center"/>
        <w:rPr>
          <w:rFonts w:ascii="Candara" w:hAnsi="Candara"/>
          <w:b/>
          <w:sz w:val="21"/>
          <w:szCs w:val="21"/>
        </w:rPr>
      </w:pPr>
    </w:p>
    <w:p w14:paraId="1FC64334" w14:textId="77777777" w:rsidR="00234436" w:rsidRPr="00234436" w:rsidRDefault="00234436" w:rsidP="00234436">
      <w:pPr>
        <w:spacing w:before="120" w:after="120"/>
        <w:ind w:left="269" w:right="261" w:firstLine="117"/>
        <w:jc w:val="center"/>
        <w:rPr>
          <w:rFonts w:ascii="Candara" w:hAnsi="Candara"/>
          <w:b/>
          <w:sz w:val="21"/>
          <w:szCs w:val="21"/>
        </w:rPr>
      </w:pPr>
    </w:p>
    <w:p w14:paraId="140CD9CA" w14:textId="77777777" w:rsidR="00234436" w:rsidRPr="00234436" w:rsidRDefault="00234436" w:rsidP="00234436">
      <w:pPr>
        <w:spacing w:before="120" w:after="120"/>
        <w:ind w:left="269" w:right="261" w:firstLine="117"/>
        <w:jc w:val="center"/>
        <w:rPr>
          <w:rFonts w:ascii="Candara" w:hAnsi="Candara"/>
          <w:b/>
          <w:sz w:val="21"/>
          <w:szCs w:val="21"/>
        </w:rPr>
      </w:pPr>
    </w:p>
    <w:p w14:paraId="4C0BE131" w14:textId="77777777" w:rsidR="00234436" w:rsidRPr="00234436" w:rsidRDefault="00234436" w:rsidP="00234436">
      <w:pPr>
        <w:pStyle w:val="Ttulo"/>
        <w:spacing w:before="120" w:after="120"/>
        <w:ind w:left="267" w:right="261" w:firstLine="150"/>
        <w:rPr>
          <w:rFonts w:eastAsia="Libre Franklin" w:cs="Libre Franklin"/>
          <w:b w:val="0"/>
          <w:color w:val="000000"/>
          <w:sz w:val="21"/>
          <w:szCs w:val="21"/>
        </w:rPr>
      </w:pPr>
    </w:p>
    <w:p w14:paraId="7ECAE139" w14:textId="6928ADCC" w:rsidR="00234436" w:rsidRPr="00234436" w:rsidRDefault="00234436" w:rsidP="00234436">
      <w:pPr>
        <w:pStyle w:val="Ttulo"/>
        <w:spacing w:before="120" w:after="120"/>
        <w:ind w:left="267" w:right="261" w:firstLine="150"/>
        <w:rPr>
          <w:rFonts w:eastAsia="Libre Franklin" w:cs="Libre Franklin"/>
          <w:b w:val="0"/>
          <w:color w:val="000000"/>
          <w:sz w:val="21"/>
          <w:szCs w:val="21"/>
        </w:rPr>
      </w:pPr>
      <w:r w:rsidRPr="00234436">
        <w:rPr>
          <w:rFonts w:eastAsia="Libre Franklin" w:cs="Libre Franklin"/>
          <w:b w:val="0"/>
          <w:color w:val="000000"/>
          <w:sz w:val="21"/>
          <w:szCs w:val="21"/>
        </w:rPr>
        <w:t xml:space="preserve">Aprobado por la Red de Comisiones de Convivencia de las Universidades Españolas de CRUE (RedCCU) en reunión de fecha </w:t>
      </w:r>
      <w:r w:rsidR="00CB6118">
        <w:rPr>
          <w:rFonts w:eastAsia="Libre Franklin" w:cs="Libre Franklin"/>
          <w:b w:val="0"/>
          <w:color w:val="000000"/>
          <w:sz w:val="21"/>
          <w:szCs w:val="21"/>
        </w:rPr>
        <w:t>12 de julio de 2024.</w:t>
      </w:r>
    </w:p>
    <w:p w14:paraId="482F5266" w14:textId="4C09CDB0" w:rsidR="00234436" w:rsidRPr="00234436" w:rsidRDefault="00234436" w:rsidP="00234436">
      <w:pPr>
        <w:pStyle w:val="Ttulo"/>
        <w:spacing w:before="120" w:after="120"/>
        <w:ind w:left="267" w:right="261" w:firstLine="150"/>
        <w:rPr>
          <w:rFonts w:eastAsia="Libre Franklin" w:cs="Libre Franklin"/>
          <w:b w:val="0"/>
          <w:color w:val="000000"/>
          <w:sz w:val="21"/>
          <w:szCs w:val="21"/>
        </w:rPr>
      </w:pPr>
      <w:r w:rsidRPr="00234436">
        <w:rPr>
          <w:rFonts w:eastAsia="Libre Franklin" w:cs="Libre Franklin"/>
          <w:b w:val="0"/>
          <w:color w:val="000000"/>
          <w:sz w:val="21"/>
          <w:szCs w:val="21"/>
        </w:rPr>
        <w:t xml:space="preserve">Ratificado por el Pleno de la Comisión Sectorial de Crue‐Secretarías Generales en reunión de  fecha </w:t>
      </w:r>
      <w:r w:rsidR="00984D11">
        <w:rPr>
          <w:rFonts w:eastAsia="Libre Franklin" w:cs="Libre Franklin"/>
          <w:b w:val="0"/>
          <w:color w:val="000000"/>
          <w:sz w:val="21"/>
          <w:szCs w:val="21"/>
        </w:rPr>
        <w:t>28 de noviembre de 2024.</w:t>
      </w:r>
    </w:p>
    <w:p w14:paraId="5A78F549" w14:textId="77777777" w:rsidR="00234436" w:rsidRPr="00234436" w:rsidRDefault="00234436" w:rsidP="00234436">
      <w:pPr>
        <w:spacing w:before="120" w:after="120"/>
        <w:ind w:left="269" w:right="261" w:firstLine="117"/>
        <w:jc w:val="center"/>
        <w:rPr>
          <w:rFonts w:ascii="Candara" w:hAnsi="Candara"/>
          <w:b/>
          <w:sz w:val="21"/>
          <w:szCs w:val="21"/>
        </w:rPr>
      </w:pPr>
    </w:p>
    <w:p w14:paraId="6D66D060" w14:textId="77777777" w:rsidR="00234436" w:rsidRPr="00234436" w:rsidRDefault="00234436" w:rsidP="00234436">
      <w:pPr>
        <w:spacing w:before="120" w:after="120"/>
        <w:ind w:left="112" w:firstLine="118"/>
        <w:rPr>
          <w:rFonts w:ascii="Candara" w:hAnsi="Candara"/>
          <w:sz w:val="21"/>
          <w:szCs w:val="21"/>
        </w:rPr>
      </w:pPr>
    </w:p>
    <w:p w14:paraId="1C54F16E" w14:textId="77777777" w:rsidR="00234436" w:rsidRPr="00234436" w:rsidRDefault="00234436" w:rsidP="00234436">
      <w:pPr>
        <w:spacing w:before="120" w:after="120"/>
        <w:ind w:left="142" w:firstLine="118"/>
        <w:rPr>
          <w:rFonts w:ascii="Candara" w:hAnsi="Candara"/>
          <w:b/>
          <w:sz w:val="21"/>
          <w:szCs w:val="21"/>
        </w:rPr>
      </w:pPr>
    </w:p>
    <w:p w14:paraId="01BEDADD" w14:textId="77777777" w:rsidR="00234436" w:rsidRPr="00234436" w:rsidRDefault="00234436" w:rsidP="00234436">
      <w:pPr>
        <w:pStyle w:val="Ttulo"/>
        <w:spacing w:before="120" w:after="120"/>
        <w:ind w:left="267" w:right="261" w:firstLine="150"/>
        <w:rPr>
          <w:b w:val="0"/>
          <w:color w:val="000000"/>
          <w:sz w:val="21"/>
          <w:szCs w:val="21"/>
        </w:rPr>
      </w:pPr>
    </w:p>
    <w:p w14:paraId="11DEF1DB" w14:textId="77777777" w:rsidR="00234436" w:rsidRPr="00234436" w:rsidRDefault="00234436" w:rsidP="00234436">
      <w:pPr>
        <w:pStyle w:val="Ttulo"/>
        <w:spacing w:before="120" w:after="120"/>
        <w:ind w:left="267" w:right="261" w:firstLine="150"/>
        <w:rPr>
          <w:b w:val="0"/>
          <w:color w:val="000000"/>
          <w:sz w:val="21"/>
          <w:szCs w:val="21"/>
        </w:rPr>
      </w:pPr>
      <w:r w:rsidRPr="00234436">
        <w:rPr>
          <w:sz w:val="21"/>
          <w:szCs w:val="21"/>
        </w:rPr>
        <w:br w:type="page"/>
      </w:r>
    </w:p>
    <w:p w14:paraId="2D75B31E" w14:textId="77777777" w:rsidR="00234436" w:rsidRPr="00234436" w:rsidRDefault="00234436" w:rsidP="00234436">
      <w:pPr>
        <w:spacing w:before="120" w:after="120"/>
        <w:ind w:left="142" w:firstLine="118"/>
        <w:rPr>
          <w:rFonts w:ascii="Candara" w:hAnsi="Candara"/>
          <w:b/>
          <w:sz w:val="21"/>
          <w:szCs w:val="21"/>
        </w:rPr>
      </w:pPr>
      <w:r w:rsidRPr="00234436">
        <w:rPr>
          <w:rFonts w:ascii="Candara" w:hAnsi="Candara"/>
          <w:b/>
          <w:color w:val="000000"/>
          <w:sz w:val="21"/>
          <w:szCs w:val="21"/>
        </w:rPr>
        <w:lastRenderedPageBreak/>
        <w:t>ÍNDICE</w:t>
      </w:r>
    </w:p>
    <w:p w14:paraId="17653E3F" w14:textId="77777777" w:rsidR="00234436" w:rsidRPr="00234436" w:rsidRDefault="00234436" w:rsidP="00234436">
      <w:pPr>
        <w:spacing w:before="120" w:after="120"/>
        <w:ind w:left="142" w:firstLine="118"/>
        <w:rPr>
          <w:rFonts w:ascii="Candara" w:hAnsi="Candara"/>
          <w:b/>
          <w:sz w:val="21"/>
          <w:szCs w:val="21"/>
        </w:rPr>
      </w:pPr>
    </w:p>
    <w:p w14:paraId="2211C125" w14:textId="77777777" w:rsidR="00234436" w:rsidRPr="00234436" w:rsidRDefault="00234436" w:rsidP="00234436">
      <w:pPr>
        <w:spacing w:before="120" w:after="120"/>
        <w:ind w:left="142" w:firstLine="118"/>
        <w:rPr>
          <w:rFonts w:ascii="Candara" w:hAnsi="Candara"/>
          <w:sz w:val="21"/>
          <w:szCs w:val="21"/>
        </w:rPr>
      </w:pPr>
      <w:r w:rsidRPr="00234436">
        <w:rPr>
          <w:rFonts w:ascii="Candara" w:hAnsi="Candara"/>
          <w:color w:val="000000"/>
          <w:sz w:val="21"/>
          <w:szCs w:val="21"/>
        </w:rPr>
        <w:t>Preámbulo</w:t>
      </w:r>
    </w:p>
    <w:p w14:paraId="1E2B5C25"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Título preliminar</w:t>
      </w:r>
      <w:r w:rsidRPr="00234436">
        <w:rPr>
          <w:rFonts w:ascii="Candara" w:hAnsi="Candara"/>
          <w:sz w:val="21"/>
          <w:szCs w:val="21"/>
        </w:rPr>
        <w:t xml:space="preserve">. </w:t>
      </w:r>
      <w:r w:rsidRPr="00234436">
        <w:rPr>
          <w:rFonts w:ascii="Candara" w:hAnsi="Candara"/>
          <w:i/>
          <w:sz w:val="21"/>
          <w:szCs w:val="21"/>
        </w:rPr>
        <w:t>Disposiciones generales</w:t>
      </w:r>
    </w:p>
    <w:p w14:paraId="007AB7A9" w14:textId="77777777" w:rsidR="00234436" w:rsidRPr="00234436" w:rsidRDefault="00234436" w:rsidP="00234436">
      <w:pPr>
        <w:spacing w:before="120" w:after="120"/>
        <w:ind w:left="142" w:firstLine="118"/>
        <w:rPr>
          <w:rFonts w:ascii="Candara" w:hAnsi="Candara"/>
          <w:sz w:val="21"/>
          <w:szCs w:val="21"/>
        </w:rPr>
      </w:pPr>
      <w:r w:rsidRPr="00234436">
        <w:rPr>
          <w:rFonts w:ascii="Candara" w:hAnsi="Candara"/>
          <w:color w:val="000000"/>
          <w:sz w:val="21"/>
          <w:szCs w:val="21"/>
        </w:rPr>
        <w:t xml:space="preserve">Artículo 1. </w:t>
      </w:r>
      <w:r w:rsidRPr="00234436">
        <w:rPr>
          <w:rFonts w:ascii="Candara" w:hAnsi="Candara"/>
          <w:i/>
          <w:color w:val="000000"/>
          <w:sz w:val="21"/>
          <w:szCs w:val="21"/>
        </w:rPr>
        <w:t>Naturaleza y objetivos</w:t>
      </w:r>
      <w:r w:rsidRPr="00234436">
        <w:rPr>
          <w:rFonts w:ascii="Candara" w:hAnsi="Candara"/>
          <w:color w:val="000000"/>
          <w:sz w:val="21"/>
          <w:szCs w:val="21"/>
        </w:rPr>
        <w:t xml:space="preserve"> </w:t>
      </w:r>
    </w:p>
    <w:p w14:paraId="7EE4750E"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2. </w:t>
      </w:r>
      <w:r w:rsidRPr="00234436">
        <w:rPr>
          <w:rFonts w:ascii="Candara" w:hAnsi="Candara"/>
          <w:i/>
          <w:color w:val="000000"/>
          <w:sz w:val="21"/>
          <w:szCs w:val="21"/>
        </w:rPr>
        <w:t>Funciones</w:t>
      </w:r>
    </w:p>
    <w:p w14:paraId="1D6B8FCD"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Título </w:t>
      </w:r>
      <w:r w:rsidRPr="00234436">
        <w:rPr>
          <w:rFonts w:ascii="Candara" w:hAnsi="Candara"/>
          <w:sz w:val="21"/>
          <w:szCs w:val="21"/>
        </w:rPr>
        <w:t>I</w:t>
      </w:r>
      <w:r w:rsidRPr="00234436">
        <w:rPr>
          <w:rFonts w:ascii="Candara" w:hAnsi="Candara"/>
          <w:color w:val="000000"/>
          <w:sz w:val="21"/>
          <w:szCs w:val="21"/>
        </w:rPr>
        <w:t xml:space="preserve">. </w:t>
      </w:r>
      <w:r w:rsidRPr="00234436">
        <w:rPr>
          <w:rFonts w:ascii="Candara" w:hAnsi="Candara"/>
          <w:i/>
          <w:color w:val="000000"/>
          <w:sz w:val="21"/>
          <w:szCs w:val="21"/>
        </w:rPr>
        <w:t>Composición</w:t>
      </w:r>
    </w:p>
    <w:p w14:paraId="42787846"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3. </w:t>
      </w:r>
      <w:r w:rsidRPr="00234436">
        <w:rPr>
          <w:rFonts w:ascii="Candara" w:hAnsi="Candara"/>
          <w:i/>
          <w:color w:val="000000"/>
          <w:sz w:val="21"/>
          <w:szCs w:val="21"/>
        </w:rPr>
        <w:t>Composición de la RedCCU</w:t>
      </w:r>
    </w:p>
    <w:p w14:paraId="22AAF63D"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sz w:val="21"/>
          <w:szCs w:val="21"/>
        </w:rPr>
        <w:t xml:space="preserve">Título II. </w:t>
      </w:r>
      <w:r w:rsidRPr="00234436">
        <w:rPr>
          <w:rFonts w:ascii="Candara" w:hAnsi="Candara"/>
          <w:i/>
          <w:sz w:val="21"/>
          <w:szCs w:val="21"/>
        </w:rPr>
        <w:t>Órganos</w:t>
      </w:r>
    </w:p>
    <w:p w14:paraId="13B54FB7"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4. </w:t>
      </w:r>
      <w:r w:rsidRPr="00234436">
        <w:rPr>
          <w:rFonts w:ascii="Candara" w:hAnsi="Candara"/>
          <w:i/>
          <w:color w:val="000000"/>
          <w:sz w:val="21"/>
          <w:szCs w:val="21"/>
        </w:rPr>
        <w:t>Órganos de gobierno</w:t>
      </w:r>
    </w:p>
    <w:p w14:paraId="2DBFD2E2"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Capítulo </w:t>
      </w:r>
      <w:r w:rsidRPr="00234436">
        <w:rPr>
          <w:rFonts w:ascii="Candara" w:hAnsi="Candara"/>
          <w:sz w:val="21"/>
          <w:szCs w:val="21"/>
        </w:rPr>
        <w:t>I</w:t>
      </w:r>
      <w:r w:rsidRPr="00234436">
        <w:rPr>
          <w:rFonts w:ascii="Candara" w:hAnsi="Candara"/>
          <w:color w:val="000000"/>
          <w:sz w:val="21"/>
          <w:szCs w:val="21"/>
        </w:rPr>
        <w:t xml:space="preserve">. </w:t>
      </w:r>
      <w:r w:rsidRPr="00234436">
        <w:rPr>
          <w:rFonts w:ascii="Candara" w:hAnsi="Candara"/>
          <w:i/>
          <w:color w:val="000000"/>
          <w:sz w:val="21"/>
          <w:szCs w:val="21"/>
        </w:rPr>
        <w:t>Órganos colegiados</w:t>
      </w:r>
    </w:p>
    <w:p w14:paraId="3309F2CE"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5. </w:t>
      </w:r>
      <w:r w:rsidRPr="00234436">
        <w:rPr>
          <w:rFonts w:ascii="Candara" w:hAnsi="Candara"/>
          <w:i/>
          <w:color w:val="000000"/>
          <w:sz w:val="21"/>
          <w:szCs w:val="21"/>
        </w:rPr>
        <w:t>Composición del Pleno</w:t>
      </w:r>
    </w:p>
    <w:p w14:paraId="1FB4A659"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6. </w:t>
      </w:r>
      <w:r w:rsidRPr="00234436">
        <w:rPr>
          <w:rFonts w:ascii="Candara" w:hAnsi="Candara"/>
          <w:i/>
          <w:color w:val="000000"/>
          <w:sz w:val="21"/>
          <w:szCs w:val="21"/>
        </w:rPr>
        <w:t>Funciones del Pleno</w:t>
      </w:r>
    </w:p>
    <w:p w14:paraId="705E722E"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7. </w:t>
      </w:r>
      <w:r w:rsidRPr="00234436">
        <w:rPr>
          <w:rFonts w:ascii="Candara" w:hAnsi="Candara"/>
          <w:i/>
          <w:color w:val="000000"/>
          <w:sz w:val="21"/>
          <w:szCs w:val="21"/>
        </w:rPr>
        <w:t>Funcionamiento del Pleno</w:t>
      </w:r>
    </w:p>
    <w:p w14:paraId="724F4458"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8. </w:t>
      </w:r>
      <w:r w:rsidRPr="00234436">
        <w:rPr>
          <w:rFonts w:ascii="Candara" w:hAnsi="Candara"/>
          <w:i/>
          <w:color w:val="000000"/>
          <w:sz w:val="21"/>
          <w:szCs w:val="21"/>
        </w:rPr>
        <w:t>Composición de la Comisión Permanente</w:t>
      </w:r>
    </w:p>
    <w:p w14:paraId="65FDEB10"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9. </w:t>
      </w:r>
      <w:r w:rsidRPr="00234436">
        <w:rPr>
          <w:rFonts w:ascii="Candara" w:hAnsi="Candara"/>
          <w:i/>
          <w:color w:val="000000"/>
          <w:sz w:val="21"/>
          <w:szCs w:val="21"/>
        </w:rPr>
        <w:t>Funciones de la Comisión Permanente</w:t>
      </w:r>
    </w:p>
    <w:p w14:paraId="592FB1D5"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10. </w:t>
      </w:r>
      <w:r w:rsidRPr="00234436">
        <w:rPr>
          <w:rFonts w:ascii="Candara" w:hAnsi="Candara"/>
          <w:i/>
          <w:color w:val="000000"/>
          <w:sz w:val="21"/>
          <w:szCs w:val="21"/>
        </w:rPr>
        <w:t>Funcionamiento de la Comisión Permanente</w:t>
      </w:r>
    </w:p>
    <w:p w14:paraId="15C61D3C"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Capítulo </w:t>
      </w:r>
      <w:r w:rsidRPr="00234436">
        <w:rPr>
          <w:rFonts w:ascii="Candara" w:hAnsi="Candara"/>
          <w:sz w:val="21"/>
          <w:szCs w:val="21"/>
        </w:rPr>
        <w:t>II</w:t>
      </w:r>
      <w:r w:rsidRPr="00234436">
        <w:rPr>
          <w:rFonts w:ascii="Candara" w:hAnsi="Candara"/>
          <w:color w:val="000000"/>
          <w:sz w:val="21"/>
          <w:szCs w:val="21"/>
        </w:rPr>
        <w:t xml:space="preserve">. </w:t>
      </w:r>
      <w:r w:rsidRPr="00234436">
        <w:rPr>
          <w:rFonts w:ascii="Candara" w:hAnsi="Candara"/>
          <w:i/>
          <w:color w:val="000000"/>
          <w:sz w:val="21"/>
          <w:szCs w:val="21"/>
        </w:rPr>
        <w:t>Órganos unipersonales</w:t>
      </w:r>
    </w:p>
    <w:p w14:paraId="6C5C4D01"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11. </w:t>
      </w:r>
      <w:r w:rsidRPr="00234436">
        <w:rPr>
          <w:rFonts w:ascii="Candara" w:hAnsi="Candara"/>
          <w:i/>
          <w:color w:val="000000"/>
          <w:sz w:val="21"/>
          <w:szCs w:val="21"/>
        </w:rPr>
        <w:t>La coordinadora o el coordinador</w:t>
      </w:r>
    </w:p>
    <w:p w14:paraId="2C0300C6"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12. </w:t>
      </w:r>
      <w:r w:rsidRPr="00234436">
        <w:rPr>
          <w:rFonts w:ascii="Candara" w:hAnsi="Candara"/>
          <w:i/>
          <w:color w:val="000000"/>
          <w:sz w:val="21"/>
          <w:szCs w:val="21"/>
        </w:rPr>
        <w:t>Funciones de la coordinadora o el coordinador</w:t>
      </w:r>
    </w:p>
    <w:p w14:paraId="0A416481"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13. </w:t>
      </w:r>
      <w:r w:rsidRPr="00234436">
        <w:rPr>
          <w:rFonts w:ascii="Candara" w:hAnsi="Candara"/>
          <w:i/>
          <w:color w:val="000000"/>
          <w:sz w:val="21"/>
          <w:szCs w:val="21"/>
        </w:rPr>
        <w:t>La secretaria o el secretario</w:t>
      </w:r>
    </w:p>
    <w:p w14:paraId="09B961AA"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14. </w:t>
      </w:r>
      <w:r w:rsidRPr="00234436">
        <w:rPr>
          <w:rFonts w:ascii="Candara" w:hAnsi="Candara"/>
          <w:i/>
          <w:color w:val="000000"/>
          <w:sz w:val="21"/>
          <w:szCs w:val="21"/>
        </w:rPr>
        <w:t>Funciones de la secretaria o el secretario</w:t>
      </w:r>
    </w:p>
    <w:p w14:paraId="27E45E19"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Capítulo </w:t>
      </w:r>
      <w:r w:rsidRPr="00234436">
        <w:rPr>
          <w:rFonts w:ascii="Candara" w:hAnsi="Candara"/>
          <w:sz w:val="21"/>
          <w:szCs w:val="21"/>
        </w:rPr>
        <w:t>III</w:t>
      </w:r>
      <w:r w:rsidRPr="00234436">
        <w:rPr>
          <w:rFonts w:ascii="Candara" w:hAnsi="Candara"/>
          <w:color w:val="000000"/>
          <w:sz w:val="21"/>
          <w:szCs w:val="21"/>
        </w:rPr>
        <w:t xml:space="preserve">. </w:t>
      </w:r>
      <w:r w:rsidRPr="00234436">
        <w:rPr>
          <w:rFonts w:ascii="Candara" w:hAnsi="Candara"/>
          <w:i/>
          <w:color w:val="000000"/>
          <w:sz w:val="21"/>
          <w:szCs w:val="21"/>
        </w:rPr>
        <w:t>Otros órganos</w:t>
      </w:r>
    </w:p>
    <w:p w14:paraId="7EFAA66A"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Artículo 15. </w:t>
      </w:r>
      <w:r w:rsidRPr="00234436">
        <w:rPr>
          <w:rFonts w:ascii="Candara" w:hAnsi="Candara"/>
          <w:i/>
          <w:color w:val="000000"/>
          <w:sz w:val="21"/>
          <w:szCs w:val="21"/>
        </w:rPr>
        <w:t>Subgrupos de trabajo</w:t>
      </w:r>
    </w:p>
    <w:p w14:paraId="70CF3FB1"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 xml:space="preserve">Disposición adicional. </w:t>
      </w:r>
      <w:r w:rsidRPr="00234436">
        <w:rPr>
          <w:rFonts w:ascii="Candara" w:hAnsi="Candara"/>
          <w:i/>
          <w:color w:val="000000"/>
          <w:sz w:val="21"/>
          <w:szCs w:val="21"/>
        </w:rPr>
        <w:t>Normativa supletoria</w:t>
      </w:r>
    </w:p>
    <w:p w14:paraId="59CB6DFF" w14:textId="77777777" w:rsidR="00234436" w:rsidRPr="00234436" w:rsidRDefault="00234436" w:rsidP="00234436">
      <w:pPr>
        <w:spacing w:before="120" w:after="120"/>
        <w:ind w:left="142" w:firstLine="118"/>
        <w:rPr>
          <w:rFonts w:ascii="Candara" w:hAnsi="Candara"/>
          <w:i/>
          <w:sz w:val="21"/>
          <w:szCs w:val="21"/>
        </w:rPr>
      </w:pPr>
      <w:r w:rsidRPr="00234436">
        <w:rPr>
          <w:rFonts w:ascii="Candara" w:hAnsi="Candara"/>
          <w:color w:val="000000"/>
          <w:sz w:val="21"/>
          <w:szCs w:val="21"/>
        </w:rPr>
        <w:t>Disposición fi</w:t>
      </w:r>
      <w:r w:rsidRPr="00234436">
        <w:rPr>
          <w:rFonts w:ascii="Candara" w:hAnsi="Candara"/>
          <w:sz w:val="21"/>
          <w:szCs w:val="21"/>
        </w:rPr>
        <w:t xml:space="preserve">nal. </w:t>
      </w:r>
      <w:r w:rsidRPr="00234436">
        <w:rPr>
          <w:rFonts w:ascii="Candara" w:hAnsi="Candara"/>
          <w:i/>
          <w:sz w:val="21"/>
          <w:szCs w:val="21"/>
        </w:rPr>
        <w:t>Entrada en vigor</w:t>
      </w:r>
    </w:p>
    <w:p w14:paraId="6C47C3D9" w14:textId="77777777" w:rsidR="00234436" w:rsidRPr="00234436" w:rsidRDefault="00234436" w:rsidP="00234436">
      <w:pPr>
        <w:spacing w:before="120" w:after="120"/>
        <w:rPr>
          <w:rFonts w:ascii="Candara" w:hAnsi="Candara"/>
          <w:b/>
          <w:sz w:val="21"/>
          <w:szCs w:val="21"/>
        </w:rPr>
      </w:pPr>
      <w:r w:rsidRPr="00234436">
        <w:rPr>
          <w:rFonts w:ascii="Candara" w:hAnsi="Candara"/>
          <w:sz w:val="21"/>
          <w:szCs w:val="21"/>
        </w:rPr>
        <w:br w:type="page"/>
      </w:r>
    </w:p>
    <w:p w14:paraId="18315179" w14:textId="77777777" w:rsidR="00234436" w:rsidRPr="00234436" w:rsidRDefault="00234436" w:rsidP="00234436">
      <w:pPr>
        <w:spacing w:before="120" w:after="240"/>
        <w:ind w:left="141" w:hanging="10"/>
        <w:jc w:val="center"/>
        <w:rPr>
          <w:rFonts w:ascii="Candara" w:hAnsi="Candara"/>
          <w:b/>
          <w:sz w:val="21"/>
          <w:szCs w:val="21"/>
        </w:rPr>
      </w:pPr>
      <w:r w:rsidRPr="00234436">
        <w:rPr>
          <w:rFonts w:ascii="Candara" w:hAnsi="Candara"/>
          <w:b/>
          <w:sz w:val="21"/>
          <w:szCs w:val="21"/>
        </w:rPr>
        <w:lastRenderedPageBreak/>
        <w:t>PREÁMBULO</w:t>
      </w:r>
    </w:p>
    <w:p w14:paraId="370F4954"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La Ley 3/2022, de 24 de febrero, de convivencia universitaria, declara, en el artículo 1, como su objeto principal el establecimiento de “las bases de la convivencia en el ámbito universitario, fomentando la utilización preferente de modalidades alternativas de resolución de aquellos conflictos que pudieran alterarla, o que impidan el normal desarrollo de las funciones esenciales de docencia, investigación y transferencia del conocimiento”.</w:t>
      </w:r>
    </w:p>
    <w:p w14:paraId="607CE219"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En el artículo 6 del Título I de dicha Ley relativo a “medios alternativos de solución de conflictos de convivencia se establece que las universidades deben crear “una Comisión de Convivencia, integrada de manera paritaria por representantes del estudiantado, del personal docente e investigador, y del personal de administración y servicios”.</w:t>
      </w:r>
    </w:p>
    <w:p w14:paraId="31FAB6F8"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Esta Ley reserva un papel fundamental a las Comisiones de Convivencia en los procedimientos disciplinarios en los que se encuentre involucrado el estudiantado, ya que es el órgano que interviene cuando las partes en conflicto manifiestan su voluntad de acogerse a un mecanismo de resolución alternativa del conflicto, suspendiéndose en este momento el procedimiento disciplinario y asumiendo la coordinación del proceso de resolución alternativa del conflicto la propia Comisión.</w:t>
      </w:r>
    </w:p>
    <w:p w14:paraId="7A4A126B"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Adicionalmente, las Comisiones de Convivencia pueden desempeñar otro tipo de funciones que las universidades les asignen para promover los valores del respeto, la libertad, la transparencia y la erradicación de toda forma de violencia, discriminación y acoso, valores esenciales en los que se basa este Reglamento.</w:t>
      </w:r>
    </w:p>
    <w:p w14:paraId="06B19A45"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Los objetivos compartidos por todas las Comisiones de Convivencia de las universidades españolas, la necesidad de abrir espacios conjuntos de información y experiencias, especialmente importantes en las primeras fases de creación de las Comisiones, la conveniencia de disponer de una estructura organizativa que permita actuar en la interlocución con terceros y la visibilización de los medios necesarios para que las comisiones desarrollen su actividad en las mejores condiciones posibles, representan todos ellos una conjunción de factores que suscitaron el interés por constituir una asociación que agrupara a las Comisiones de Convivencia Universitarias. A tal fin se celebró, el 6 y 7 de julio de 2023, el I Encuentro nacional de Comisiones de Convivencia Universitarias organizado conjuntamente por la Universidad Autónoma de Madrid y la Universitat Jaume I de Castelló. Entre los acuerdos adoptados en ese Encuentro se propuso la constitución de una futura Red estatal de Comisiones de Convivencia Universitarias, la elaboración de un reglamento propio de funcionamiento y, destacadamente, entablar una relación con la Comisión Sectorial de Secretarías Generales de la Conferencia de Rectores y Rectoras de las Universidades Españolas, en adelante CRUE, en la manera que la propia Comisión Sectorial propusiera.</w:t>
      </w:r>
    </w:p>
    <w:p w14:paraId="6678053B"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El Pleno de la Comisión Sectorial, celebrado el 16 de noviembre de 2023 en el Campus de Segovia de IE University, y a propuesta de su presidente se acordó la constitución de una Red de Comisiones de Convivencia, que formaría parte de Crue-Secretarías Generales. Posteriormente, el Pleno de Crue-Secretarías Generales, en su reunión del día 7 de mayo de 2024 en la Universidad del País Vasco, acordó la designación de la coordinadora de la Red.</w:t>
      </w:r>
    </w:p>
    <w:p w14:paraId="256DA32B" w14:textId="77777777"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 xml:space="preserve">Ante este nuevo contexto y dado que la creación de la Red de Comisiones de Convivencia de las Universidades españolas en el seno de la sectorial Crue-Secretarías Generales permitirá cumplir con los objetivos de cooperación entre las comisiones de convivencia universitarias, en el II Encuentro nacional de Comisiones de Convivencia Universitarias celebrado en julio de 2024 en la Universidad de Oviedo se acuerda que la mencionada Red sea el órgano de confluencia y representación de las Comisiones de Convivencia de las universidades españolas evitando duplicidades y permitiendo alcanzar entre sus fines los objetivos que se marcaron en el I Encuentro: el fomento de la convivencia universitaria; el desarrollo y la colaboración en políticas de convivencia; la representación y creación de vínculos; la promoción de la mediación y otras prácticas restaurativas para la resolución de conflictos en el ámbito universitario, el </w:t>
      </w:r>
      <w:r w:rsidRPr="00234436">
        <w:rPr>
          <w:rFonts w:ascii="Candara" w:hAnsi="Candara"/>
          <w:sz w:val="21"/>
          <w:szCs w:val="21"/>
        </w:rPr>
        <w:lastRenderedPageBreak/>
        <w:t>desarrollo de medidas de prevención de violencias y generación de espacios universitarios emocionalmente seguros y estables para los miembros de la comunidad; y el impulso de encuentros anuales de las Comisiones de Convivencia Universitarias.</w:t>
      </w:r>
    </w:p>
    <w:p w14:paraId="7A197053" w14:textId="533ED439" w:rsidR="00234436" w:rsidRPr="00234436" w:rsidRDefault="00234436" w:rsidP="00234436">
      <w:pPr>
        <w:spacing w:before="120" w:after="120"/>
        <w:ind w:left="142"/>
        <w:jc w:val="both"/>
        <w:rPr>
          <w:rFonts w:ascii="Candara" w:hAnsi="Candara"/>
          <w:sz w:val="21"/>
          <w:szCs w:val="21"/>
        </w:rPr>
      </w:pPr>
      <w:r w:rsidRPr="00234436">
        <w:rPr>
          <w:rFonts w:ascii="Candara" w:hAnsi="Candara"/>
          <w:sz w:val="21"/>
          <w:szCs w:val="21"/>
        </w:rPr>
        <w:t xml:space="preserve">Todo ello con observancia a lo dispuesto en los Estatutos de CRUE y el Reglamento Marco para las Comisiones Sectoriales de CRUE que, tras sendas modificaciones aprobadas en marzo de 2024, han configurado el marco normativo de referencia para la elaboración del Reglamento de la Red de Comisiones de Convivencia de las Universidades españolas de </w:t>
      </w:r>
      <w:r>
        <w:rPr>
          <w:rFonts w:ascii="Candara" w:hAnsi="Candara"/>
          <w:sz w:val="21"/>
          <w:szCs w:val="21"/>
        </w:rPr>
        <w:t>CRUE</w:t>
      </w:r>
      <w:r w:rsidRPr="00234436">
        <w:rPr>
          <w:rFonts w:ascii="Candara" w:hAnsi="Candara"/>
          <w:sz w:val="21"/>
          <w:szCs w:val="21"/>
        </w:rPr>
        <w:t xml:space="preserve"> (RedCCU).  </w:t>
      </w:r>
    </w:p>
    <w:p w14:paraId="6EA6FFFB"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TÍTULO PRELIMINAR</w:t>
      </w:r>
    </w:p>
    <w:p w14:paraId="17B726D7"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Disposiciones generales</w:t>
      </w:r>
    </w:p>
    <w:p w14:paraId="6859B3E2"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1. </w:t>
      </w:r>
      <w:r w:rsidRPr="00234436">
        <w:rPr>
          <w:rFonts w:ascii="Candara" w:hAnsi="Candara"/>
          <w:b/>
          <w:i/>
          <w:sz w:val="21"/>
          <w:szCs w:val="21"/>
        </w:rPr>
        <w:t xml:space="preserve">Naturaleza y objetivos </w:t>
      </w:r>
    </w:p>
    <w:p w14:paraId="5456E4A1" w14:textId="77777777" w:rsidR="00234436" w:rsidRPr="00234436" w:rsidRDefault="00234436" w:rsidP="00B921F3">
      <w:pPr>
        <w:numPr>
          <w:ilvl w:val="0"/>
          <w:numId w:val="3"/>
        </w:numPr>
        <w:spacing w:before="120" w:after="120"/>
        <w:ind w:left="461" w:hanging="358"/>
        <w:jc w:val="both"/>
        <w:rPr>
          <w:rFonts w:ascii="Candara" w:hAnsi="Candara"/>
          <w:sz w:val="21"/>
          <w:szCs w:val="21"/>
        </w:rPr>
      </w:pPr>
      <w:r w:rsidRPr="00234436">
        <w:rPr>
          <w:rFonts w:ascii="Candara" w:hAnsi="Candara"/>
          <w:sz w:val="21"/>
          <w:szCs w:val="21"/>
        </w:rPr>
        <w:t xml:space="preserve">La RedCCU es una red de la Comisión Sectorial Crue-Secretarías Generales de CRUE que integra a las Comisiones de Convivencia de las universidades españolas tanto de titularidad pública como privada.  </w:t>
      </w:r>
    </w:p>
    <w:p w14:paraId="248DD42C" w14:textId="77777777" w:rsidR="00234436" w:rsidRPr="00234436" w:rsidRDefault="00234436" w:rsidP="00B921F3">
      <w:pPr>
        <w:numPr>
          <w:ilvl w:val="0"/>
          <w:numId w:val="3"/>
        </w:numPr>
        <w:spacing w:before="120" w:after="120"/>
        <w:ind w:left="461" w:hanging="358"/>
        <w:jc w:val="both"/>
        <w:rPr>
          <w:rFonts w:ascii="Candara" w:hAnsi="Candara"/>
          <w:sz w:val="21"/>
          <w:szCs w:val="21"/>
        </w:rPr>
      </w:pPr>
      <w:r w:rsidRPr="00234436">
        <w:rPr>
          <w:rFonts w:ascii="Candara" w:hAnsi="Candara"/>
          <w:sz w:val="21"/>
          <w:szCs w:val="21"/>
        </w:rPr>
        <w:t xml:space="preserve">La RedCCU tiene como finalidad fomentar la cooperación entre las Comisiones de Convivencia de las universidades españolas en todos los ámbitos relacionados con las funciones de las Comisiones de Convivencia para compartir y difundir su conocimiento entre todos los miembros de la comunidad universitaria y la sociedad en general. </w:t>
      </w:r>
    </w:p>
    <w:p w14:paraId="70117419"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2. </w:t>
      </w:r>
      <w:r w:rsidRPr="00234436">
        <w:rPr>
          <w:rFonts w:ascii="Candara" w:hAnsi="Candara"/>
          <w:b/>
          <w:i/>
          <w:sz w:val="21"/>
          <w:szCs w:val="21"/>
        </w:rPr>
        <w:t xml:space="preserve">Funciones </w:t>
      </w:r>
    </w:p>
    <w:p w14:paraId="689FD44C" w14:textId="77777777" w:rsidR="00234436" w:rsidRPr="00234436" w:rsidRDefault="00234436" w:rsidP="00234436">
      <w:pPr>
        <w:spacing w:before="120" w:after="120"/>
        <w:ind w:left="112"/>
        <w:jc w:val="both"/>
        <w:rPr>
          <w:rFonts w:ascii="Candara" w:hAnsi="Candara"/>
          <w:sz w:val="21"/>
          <w:szCs w:val="21"/>
        </w:rPr>
      </w:pPr>
      <w:r w:rsidRPr="00234436">
        <w:rPr>
          <w:rFonts w:ascii="Candara" w:hAnsi="Candara"/>
          <w:sz w:val="21"/>
          <w:szCs w:val="21"/>
        </w:rPr>
        <w:t xml:space="preserve">La RedCCU, en el seno de la Comisión Sectorial Crue-Secretarías Generales de CRUE, desempeña las siguientes funciones: </w:t>
      </w:r>
    </w:p>
    <w:p w14:paraId="56A05321"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Asesorar técnicamente a la Comisión Sectorial Crue-Secretarías Generales en todos aquellos aspectos relacionados con las funciones de las Comisiones de Convivencia, así como elaborar informes y estudios siempre que se le solicite. </w:t>
      </w:r>
    </w:p>
    <w:p w14:paraId="5FA20BED"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Proponer y coordinar proyectos, programas y la creación de subgrupos de trabajo que faciliten el cumplimiento efectivo de las funciones de las Comisiones de Convivencia en cada universidad.</w:t>
      </w:r>
    </w:p>
    <w:p w14:paraId="66B0755C"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Debatir y proponer actuaciones para resolver la problemática común que afecta a estos órganos universitarios, para alcanzar los objetivos y resultados adecuados al contexto actual y futuro de las universidades. </w:t>
      </w:r>
    </w:p>
    <w:p w14:paraId="1A934AB4"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Promover acciones y compartir recursos que fortalezcan la convivencia y gestionen eficazmente los conflictos en las universidades. </w:t>
      </w:r>
    </w:p>
    <w:p w14:paraId="1FA58DAB"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Brindar a los integrantes de las Comisiones de Convivencia universitarias un canal de comunicación y asesoramiento para el fortalecimiento de las políticas de convivencia. </w:t>
      </w:r>
    </w:p>
    <w:p w14:paraId="2D38AE64"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Elaborar estudios e informes sobre las políticas de convivencia universitaria y la prevención y resolución de conflictos para su conocimiento, así como para promover estándares comunes, estrategias y recomendaciones generales. </w:t>
      </w:r>
    </w:p>
    <w:p w14:paraId="728700ED"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Impulsar el establecimiento de vínculos con asociaciones y entidades, así como colaboraciones con instituciones nacionales e internacionales para adoptar y promover mejores prácticas en el ámbito de la convivencia universitaria. </w:t>
      </w:r>
    </w:p>
    <w:p w14:paraId="403B72B1"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Conectar con otras redes o comisiones universitarias internacionales para intercambiar buenas prácticas y estrategias de convivencia. </w:t>
      </w:r>
    </w:p>
    <w:p w14:paraId="43ABCE09"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lastRenderedPageBreak/>
        <w:t xml:space="preserve">Contribuir a la promoción de la mediación y otras prácticas restaurativas para la resolución de conflictos en el ámbito universitario. </w:t>
      </w:r>
    </w:p>
    <w:p w14:paraId="310C1207"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Promover la actualización de conocimientos y la formación de los integrantes de las Comisiones de Convivencia Universitarias en todos los campos de su disciplina. </w:t>
      </w:r>
    </w:p>
    <w:p w14:paraId="371C5974"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Impulsar el desarrollo de medidas de prevención de violencias y generación de espacios universitarios emocionalmente seguros y estables para los miembros de la comunidad</w:t>
      </w:r>
    </w:p>
    <w:p w14:paraId="55A098D9"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Organizar jornadas y reuniones para impulsar la colaboración en proyectos y programas propuestos por la RedCCU, destacadamente, un Encuentro anual de Comisiones de Convivencia Universitarias. </w:t>
      </w:r>
    </w:p>
    <w:p w14:paraId="0D149148" w14:textId="77777777" w:rsidR="00234436" w:rsidRP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Promover la coordinación de las Comisiones de Convivencia Universitarias dentro de la estructura de cada universidad y facilitar la colaboración transversal con otras unidades, comisiones y órganos de las universidades.  </w:t>
      </w:r>
    </w:p>
    <w:p w14:paraId="69161F77" w14:textId="77777777" w:rsidR="00234436" w:rsidRDefault="00234436" w:rsidP="00B921F3">
      <w:pPr>
        <w:numPr>
          <w:ilvl w:val="0"/>
          <w:numId w:val="15"/>
        </w:numPr>
        <w:spacing w:before="120" w:after="120"/>
        <w:ind w:left="461" w:hanging="358"/>
        <w:jc w:val="both"/>
        <w:rPr>
          <w:rFonts w:ascii="Candara" w:hAnsi="Candara"/>
          <w:sz w:val="21"/>
          <w:szCs w:val="21"/>
        </w:rPr>
      </w:pPr>
      <w:r w:rsidRPr="00234436">
        <w:rPr>
          <w:rFonts w:ascii="Candara" w:hAnsi="Candara"/>
          <w:sz w:val="21"/>
          <w:szCs w:val="21"/>
        </w:rPr>
        <w:t xml:space="preserve">Elevar a la Comisión Sectorial Crue-Secretarías Generales cuantas propuestas, informes y estudios resulten del trabajo de la </w:t>
      </w:r>
      <w:proofErr w:type="spellStart"/>
      <w:r w:rsidRPr="00234436">
        <w:rPr>
          <w:rFonts w:ascii="Candara" w:hAnsi="Candara"/>
          <w:sz w:val="21"/>
          <w:szCs w:val="21"/>
        </w:rPr>
        <w:t>RedCCU</w:t>
      </w:r>
      <w:proofErr w:type="spellEnd"/>
      <w:r w:rsidRPr="00234436">
        <w:rPr>
          <w:rFonts w:ascii="Candara" w:hAnsi="Candara"/>
          <w:sz w:val="21"/>
          <w:szCs w:val="21"/>
        </w:rPr>
        <w:t>.</w:t>
      </w:r>
    </w:p>
    <w:p w14:paraId="6DD4258B" w14:textId="1D0D48F4" w:rsidR="00CB6118" w:rsidRPr="00234436" w:rsidRDefault="00CB6118" w:rsidP="00B921F3">
      <w:pPr>
        <w:numPr>
          <w:ilvl w:val="0"/>
          <w:numId w:val="15"/>
        </w:numPr>
        <w:spacing w:before="120" w:after="120"/>
        <w:ind w:left="461" w:hanging="358"/>
        <w:jc w:val="both"/>
        <w:rPr>
          <w:rFonts w:ascii="Candara" w:hAnsi="Candara"/>
          <w:sz w:val="21"/>
          <w:szCs w:val="21"/>
        </w:rPr>
      </w:pPr>
      <w:r w:rsidRPr="00CB6118">
        <w:rPr>
          <w:rFonts w:ascii="Candara" w:hAnsi="Candara"/>
          <w:sz w:val="21"/>
          <w:szCs w:val="21"/>
        </w:rPr>
        <w:t>Cualquier otra función que resulte oportuna para el cumplimiento de los fines de la Red.</w:t>
      </w:r>
    </w:p>
    <w:p w14:paraId="0505F28E"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TÍTULO I</w:t>
      </w:r>
    </w:p>
    <w:p w14:paraId="5036F10D"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Composición</w:t>
      </w:r>
    </w:p>
    <w:p w14:paraId="66CA53CA"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3. </w:t>
      </w:r>
      <w:r w:rsidRPr="00234436">
        <w:rPr>
          <w:rFonts w:ascii="Candara" w:hAnsi="Candara"/>
          <w:b/>
          <w:i/>
          <w:sz w:val="21"/>
          <w:szCs w:val="21"/>
        </w:rPr>
        <w:t>Composición de la RedCCU</w:t>
      </w:r>
    </w:p>
    <w:p w14:paraId="7AFD64F0" w14:textId="77777777" w:rsidR="00234436" w:rsidRPr="00234436" w:rsidRDefault="00234436" w:rsidP="00B921F3">
      <w:pPr>
        <w:numPr>
          <w:ilvl w:val="0"/>
          <w:numId w:val="13"/>
        </w:numPr>
        <w:pBdr>
          <w:top w:val="nil"/>
          <w:left w:val="nil"/>
          <w:bottom w:val="nil"/>
          <w:right w:val="nil"/>
          <w:between w:val="nil"/>
        </w:pBdr>
        <w:spacing w:before="120" w:after="120"/>
        <w:ind w:left="426"/>
        <w:jc w:val="both"/>
        <w:rPr>
          <w:rFonts w:ascii="Candara" w:eastAsia="Libre Franklin" w:hAnsi="Candara" w:cs="Libre Franklin"/>
          <w:sz w:val="21"/>
          <w:szCs w:val="21"/>
        </w:rPr>
      </w:pPr>
      <w:r w:rsidRPr="00234436">
        <w:rPr>
          <w:rFonts w:ascii="Candara" w:eastAsia="Libre Franklin" w:hAnsi="Candara" w:cs="Libre Franklin"/>
          <w:sz w:val="21"/>
          <w:szCs w:val="21"/>
        </w:rPr>
        <w:t>Podrán ser miembros de pleno derecho de la RedCCU las universidades españolas asociadas a CRUE.</w:t>
      </w:r>
    </w:p>
    <w:p w14:paraId="6616555A" w14:textId="77777777" w:rsidR="00234436" w:rsidRPr="00234436" w:rsidRDefault="00234436" w:rsidP="00B921F3">
      <w:pPr>
        <w:numPr>
          <w:ilvl w:val="0"/>
          <w:numId w:val="13"/>
        </w:numPr>
        <w:spacing w:before="120" w:after="120"/>
        <w:ind w:left="426"/>
        <w:jc w:val="both"/>
        <w:rPr>
          <w:rFonts w:ascii="Candara" w:hAnsi="Candara"/>
          <w:sz w:val="21"/>
          <w:szCs w:val="21"/>
        </w:rPr>
      </w:pPr>
      <w:r w:rsidRPr="00234436">
        <w:rPr>
          <w:rFonts w:ascii="Candara" w:hAnsi="Candara"/>
          <w:sz w:val="21"/>
          <w:szCs w:val="21"/>
        </w:rPr>
        <w:t xml:space="preserve">Cada Universidad miembro estará representada en la RedCCU por una persona designada por su respectiva rectora o rector que, preferentemente, sea miembro integrante de las Comisiones de Convivencia Universitarias. </w:t>
      </w:r>
    </w:p>
    <w:p w14:paraId="712F95D8"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TÍTULO II</w:t>
      </w:r>
    </w:p>
    <w:p w14:paraId="49947F86"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Órganos</w:t>
      </w:r>
    </w:p>
    <w:p w14:paraId="60ED126B"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4. </w:t>
      </w:r>
      <w:r w:rsidRPr="00234436">
        <w:rPr>
          <w:rFonts w:ascii="Candara" w:hAnsi="Candara"/>
          <w:b/>
          <w:i/>
          <w:sz w:val="21"/>
          <w:szCs w:val="21"/>
        </w:rPr>
        <w:t>Órganos de gobierno</w:t>
      </w:r>
    </w:p>
    <w:p w14:paraId="01E86B71" w14:textId="77777777" w:rsidR="00234436" w:rsidRPr="00234436" w:rsidRDefault="00234436" w:rsidP="00234436">
      <w:pPr>
        <w:spacing w:before="120" w:after="120"/>
        <w:ind w:left="112"/>
        <w:jc w:val="both"/>
        <w:rPr>
          <w:rFonts w:ascii="Candara" w:hAnsi="Candara"/>
          <w:sz w:val="21"/>
          <w:szCs w:val="21"/>
        </w:rPr>
      </w:pPr>
      <w:r w:rsidRPr="00234436">
        <w:rPr>
          <w:rFonts w:ascii="Candara" w:hAnsi="Candara"/>
          <w:sz w:val="21"/>
          <w:szCs w:val="21"/>
        </w:rPr>
        <w:t>La RedCCU contará con los siguientes órganos:</w:t>
      </w:r>
    </w:p>
    <w:p w14:paraId="4C6E75FD" w14:textId="77777777" w:rsidR="00234436" w:rsidRPr="00234436" w:rsidRDefault="00234436" w:rsidP="00B921F3">
      <w:pPr>
        <w:numPr>
          <w:ilvl w:val="0"/>
          <w:numId w:val="18"/>
        </w:numPr>
        <w:pBdr>
          <w:top w:val="nil"/>
          <w:left w:val="nil"/>
          <w:bottom w:val="nil"/>
          <w:right w:val="nil"/>
          <w:between w:val="nil"/>
        </w:pBdr>
        <w:spacing w:before="120" w:after="120"/>
        <w:jc w:val="both"/>
        <w:rPr>
          <w:rFonts w:ascii="Candara" w:eastAsia="Libre Franklin" w:hAnsi="Candara" w:cs="Libre Franklin"/>
          <w:sz w:val="21"/>
          <w:szCs w:val="21"/>
        </w:rPr>
      </w:pPr>
      <w:r w:rsidRPr="00234436">
        <w:rPr>
          <w:rFonts w:ascii="Candara" w:eastAsia="Libre Franklin" w:hAnsi="Candara" w:cs="Libre Franklin"/>
          <w:sz w:val="21"/>
          <w:szCs w:val="21"/>
        </w:rPr>
        <w:t>Colegiados: Pleno y Comisión Permanente.</w:t>
      </w:r>
    </w:p>
    <w:p w14:paraId="44B13DA2" w14:textId="77777777" w:rsidR="00234436" w:rsidRPr="00234436" w:rsidRDefault="00234436" w:rsidP="00B921F3">
      <w:pPr>
        <w:numPr>
          <w:ilvl w:val="0"/>
          <w:numId w:val="18"/>
        </w:numPr>
        <w:pBdr>
          <w:top w:val="nil"/>
          <w:left w:val="nil"/>
          <w:bottom w:val="nil"/>
          <w:right w:val="nil"/>
          <w:between w:val="nil"/>
        </w:pBdr>
        <w:spacing w:before="120" w:after="120"/>
        <w:jc w:val="both"/>
        <w:rPr>
          <w:rFonts w:ascii="Candara" w:eastAsia="Libre Franklin" w:hAnsi="Candara" w:cs="Libre Franklin"/>
          <w:sz w:val="21"/>
          <w:szCs w:val="21"/>
        </w:rPr>
      </w:pPr>
      <w:r w:rsidRPr="00234436">
        <w:rPr>
          <w:rFonts w:ascii="Candara" w:eastAsia="Libre Franklin" w:hAnsi="Candara" w:cs="Libre Franklin"/>
          <w:sz w:val="21"/>
          <w:szCs w:val="21"/>
        </w:rPr>
        <w:t>Unipersonales: La coordinadora o el coordinador y la secretaria o el secretario.</w:t>
      </w:r>
    </w:p>
    <w:p w14:paraId="5E964EB6" w14:textId="77777777" w:rsidR="00234436" w:rsidRPr="00234436" w:rsidRDefault="00234436" w:rsidP="00234436">
      <w:pPr>
        <w:spacing w:before="240" w:after="240"/>
        <w:jc w:val="both"/>
        <w:rPr>
          <w:rFonts w:ascii="Candara" w:hAnsi="Candara"/>
          <w:b/>
          <w:sz w:val="21"/>
          <w:szCs w:val="21"/>
        </w:rPr>
      </w:pPr>
      <w:r w:rsidRPr="00234436">
        <w:rPr>
          <w:rFonts w:ascii="Candara" w:hAnsi="Candara"/>
          <w:b/>
          <w:sz w:val="21"/>
          <w:szCs w:val="21"/>
        </w:rPr>
        <w:t>CAPÍTULO I</w:t>
      </w:r>
    </w:p>
    <w:p w14:paraId="4756744F" w14:textId="77777777" w:rsidR="00234436" w:rsidRPr="00234436" w:rsidRDefault="00234436" w:rsidP="00234436">
      <w:pPr>
        <w:spacing w:before="240" w:after="240"/>
        <w:jc w:val="both"/>
        <w:rPr>
          <w:rFonts w:ascii="Candara" w:hAnsi="Candara"/>
          <w:b/>
          <w:sz w:val="21"/>
          <w:szCs w:val="21"/>
        </w:rPr>
      </w:pPr>
      <w:r w:rsidRPr="00234436">
        <w:rPr>
          <w:rFonts w:ascii="Candara" w:hAnsi="Candara"/>
          <w:b/>
          <w:sz w:val="21"/>
          <w:szCs w:val="21"/>
        </w:rPr>
        <w:t>Órganos colegiados</w:t>
      </w:r>
    </w:p>
    <w:p w14:paraId="5AB8CC85" w14:textId="77777777" w:rsidR="00234436" w:rsidRPr="00234436" w:rsidRDefault="00234436" w:rsidP="00234436">
      <w:pPr>
        <w:spacing w:before="120" w:after="120"/>
        <w:jc w:val="both"/>
        <w:rPr>
          <w:rFonts w:ascii="Candara" w:hAnsi="Candara"/>
          <w:b/>
          <w:i/>
          <w:sz w:val="21"/>
          <w:szCs w:val="21"/>
        </w:rPr>
      </w:pPr>
      <w:r w:rsidRPr="00234436">
        <w:rPr>
          <w:rFonts w:ascii="Candara" w:hAnsi="Candara"/>
          <w:b/>
          <w:sz w:val="21"/>
          <w:szCs w:val="21"/>
        </w:rPr>
        <w:t xml:space="preserve">Artículo 5. </w:t>
      </w:r>
      <w:r w:rsidRPr="00234436">
        <w:rPr>
          <w:rFonts w:ascii="Candara" w:hAnsi="Candara"/>
          <w:b/>
          <w:i/>
          <w:sz w:val="21"/>
          <w:szCs w:val="21"/>
        </w:rPr>
        <w:t xml:space="preserve">Composición del Pleno </w:t>
      </w:r>
    </w:p>
    <w:p w14:paraId="7E8AF1A4" w14:textId="77777777" w:rsidR="00234436" w:rsidRPr="00234436" w:rsidRDefault="00234436" w:rsidP="00234436">
      <w:pPr>
        <w:spacing w:before="120" w:after="120"/>
        <w:jc w:val="both"/>
        <w:rPr>
          <w:rFonts w:ascii="Candara" w:hAnsi="Candara"/>
          <w:sz w:val="21"/>
          <w:szCs w:val="21"/>
        </w:rPr>
      </w:pPr>
      <w:r w:rsidRPr="00234436">
        <w:rPr>
          <w:rFonts w:ascii="Candara" w:hAnsi="Candara"/>
          <w:sz w:val="21"/>
          <w:szCs w:val="21"/>
        </w:rPr>
        <w:t xml:space="preserve">El Pleno estará constituido por: </w:t>
      </w:r>
    </w:p>
    <w:p w14:paraId="33650CED" w14:textId="77777777" w:rsidR="00234436" w:rsidRPr="00234436" w:rsidRDefault="00234436" w:rsidP="00B921F3">
      <w:pPr>
        <w:numPr>
          <w:ilvl w:val="1"/>
          <w:numId w:val="4"/>
        </w:numPr>
        <w:spacing w:before="120" w:after="120"/>
        <w:ind w:left="567" w:hanging="283"/>
        <w:jc w:val="both"/>
        <w:rPr>
          <w:rFonts w:ascii="Candara" w:hAnsi="Candara"/>
          <w:sz w:val="21"/>
          <w:szCs w:val="21"/>
        </w:rPr>
      </w:pPr>
      <w:r w:rsidRPr="00234436">
        <w:rPr>
          <w:rFonts w:ascii="Candara" w:hAnsi="Candara"/>
          <w:sz w:val="21"/>
          <w:szCs w:val="21"/>
        </w:rPr>
        <w:t>Una coordinadora o un coordinador que lo presidirá, con cargo de secretario o secretaria general, que designará el Pleno de la Comisión Sectorial Crue-Secretarías Generales de entre sus componentes.</w:t>
      </w:r>
    </w:p>
    <w:p w14:paraId="46ADACC0" w14:textId="77777777" w:rsidR="00234436" w:rsidRPr="00234436" w:rsidRDefault="00234436" w:rsidP="00B921F3">
      <w:pPr>
        <w:numPr>
          <w:ilvl w:val="1"/>
          <w:numId w:val="4"/>
        </w:numPr>
        <w:spacing w:before="120" w:after="120"/>
        <w:ind w:left="567" w:hanging="283"/>
        <w:jc w:val="both"/>
        <w:rPr>
          <w:rFonts w:ascii="Candara" w:hAnsi="Candara"/>
          <w:sz w:val="21"/>
          <w:szCs w:val="21"/>
        </w:rPr>
      </w:pPr>
      <w:r w:rsidRPr="00234436">
        <w:rPr>
          <w:rFonts w:ascii="Candara" w:hAnsi="Candara"/>
          <w:sz w:val="21"/>
          <w:szCs w:val="21"/>
        </w:rPr>
        <w:t>Las personas designadas por su respectiva rectora o rector en representación de sus universidades.</w:t>
      </w:r>
    </w:p>
    <w:p w14:paraId="209E47C0" w14:textId="77777777" w:rsidR="00F81AF1" w:rsidRDefault="00F81AF1" w:rsidP="00234436">
      <w:pPr>
        <w:spacing w:before="120" w:after="120"/>
        <w:ind w:left="112"/>
        <w:jc w:val="both"/>
        <w:rPr>
          <w:rFonts w:ascii="Candara" w:hAnsi="Candara"/>
          <w:b/>
          <w:sz w:val="21"/>
          <w:szCs w:val="21"/>
        </w:rPr>
      </w:pPr>
    </w:p>
    <w:p w14:paraId="0FC914A0" w14:textId="17332850"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6. </w:t>
      </w:r>
      <w:r w:rsidRPr="00234436">
        <w:rPr>
          <w:rFonts w:ascii="Candara" w:hAnsi="Candara"/>
          <w:b/>
          <w:i/>
          <w:sz w:val="21"/>
          <w:szCs w:val="21"/>
        </w:rPr>
        <w:t xml:space="preserve">Funciones del Pleno </w:t>
      </w:r>
    </w:p>
    <w:p w14:paraId="3028ED8E" w14:textId="77777777" w:rsidR="00234436" w:rsidRPr="00234436" w:rsidRDefault="00234436" w:rsidP="00234436">
      <w:pPr>
        <w:spacing w:before="120" w:after="120"/>
        <w:ind w:left="112"/>
        <w:jc w:val="both"/>
        <w:rPr>
          <w:rFonts w:ascii="Candara" w:hAnsi="Candara"/>
          <w:sz w:val="21"/>
          <w:szCs w:val="21"/>
        </w:rPr>
      </w:pPr>
      <w:r w:rsidRPr="00234436">
        <w:rPr>
          <w:rFonts w:ascii="Candara" w:hAnsi="Candara"/>
          <w:sz w:val="21"/>
          <w:szCs w:val="21"/>
        </w:rPr>
        <w:t>Son funciones del Pleno:</w:t>
      </w:r>
    </w:p>
    <w:p w14:paraId="2D2E399A"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Planificar la organización, funcionamiento y actividades de la Red. </w:t>
      </w:r>
    </w:p>
    <w:p w14:paraId="61649AB1"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Aprobar el Plan de Actividades de la </w:t>
      </w:r>
      <w:proofErr w:type="gramStart"/>
      <w:r w:rsidRPr="00234436">
        <w:rPr>
          <w:rFonts w:ascii="Candara" w:hAnsi="Candara"/>
          <w:sz w:val="21"/>
          <w:szCs w:val="21"/>
        </w:rPr>
        <w:t>Red</w:t>
      </w:r>
      <w:proofErr w:type="gramEnd"/>
      <w:r w:rsidRPr="00234436">
        <w:rPr>
          <w:rFonts w:ascii="Candara" w:hAnsi="Candara"/>
          <w:sz w:val="21"/>
          <w:szCs w:val="21"/>
        </w:rPr>
        <w:t xml:space="preserve"> así como la Memoria Anual de Actividades.</w:t>
      </w:r>
    </w:p>
    <w:p w14:paraId="6B8F58A8"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Elegir a quienes asumirán las vocalías de la Comisión Permanente de la Red y supervisar sus actuaciones. </w:t>
      </w:r>
    </w:p>
    <w:p w14:paraId="7549157F" w14:textId="7E6D832B"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Crear y disolver subgrupos de trabajo de la Red, a propuesta de la Comisión Permanente</w:t>
      </w:r>
      <w:r w:rsidR="00CB6118">
        <w:rPr>
          <w:rFonts w:ascii="Candara" w:hAnsi="Candara"/>
          <w:sz w:val="21"/>
          <w:szCs w:val="21"/>
        </w:rPr>
        <w:t xml:space="preserve"> o del Pleno</w:t>
      </w:r>
      <w:r w:rsidRPr="00234436">
        <w:rPr>
          <w:rFonts w:ascii="Candara" w:hAnsi="Candara"/>
          <w:sz w:val="21"/>
          <w:szCs w:val="21"/>
        </w:rPr>
        <w:t xml:space="preserve">. </w:t>
      </w:r>
    </w:p>
    <w:p w14:paraId="0FCA9BB5"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Efectuar el seguimiento y control de los fines y objetivos de la Red. </w:t>
      </w:r>
    </w:p>
    <w:p w14:paraId="6AC417E3"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Realizar aquellos estudios y otras acciones que, en el ámbito de su competencia, le pueda encargar el Comité Ejecutivo de Crue-Secretarías Generales, el Comité Permanente, la Junta Rectora o la Asamblea General de CRUE. </w:t>
      </w:r>
    </w:p>
    <w:p w14:paraId="7FD554F3"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Nombrar la representación de la Red en todos aquellos organismos nacionales e internacionales de su interés. El nombramiento se realizará a propuesta de la Comisión Permanente y será ratificado por el Pleno de la Red. </w:t>
      </w:r>
    </w:p>
    <w:p w14:paraId="3628E74A" w14:textId="77777777" w:rsidR="00234436" w:rsidRPr="00234436" w:rsidRDefault="00234436" w:rsidP="00B921F3">
      <w:pPr>
        <w:numPr>
          <w:ilvl w:val="0"/>
          <w:numId w:val="2"/>
        </w:numPr>
        <w:spacing w:before="120" w:after="120"/>
        <w:ind w:hanging="360"/>
        <w:jc w:val="both"/>
        <w:rPr>
          <w:rFonts w:ascii="Candara" w:hAnsi="Candara"/>
          <w:sz w:val="21"/>
          <w:szCs w:val="21"/>
        </w:rPr>
      </w:pPr>
      <w:r w:rsidRPr="00234436">
        <w:rPr>
          <w:rFonts w:ascii="Candara" w:hAnsi="Candara"/>
          <w:sz w:val="21"/>
          <w:szCs w:val="21"/>
        </w:rPr>
        <w:t xml:space="preserve">Ejercer todas aquellas funciones encomendadas por la Comisión Sectorial Crue-Secretarías Generales. </w:t>
      </w:r>
    </w:p>
    <w:p w14:paraId="5A3DC2D8" w14:textId="77777777" w:rsidR="00234436" w:rsidRPr="00234436" w:rsidRDefault="00234436" w:rsidP="00234436">
      <w:pPr>
        <w:spacing w:before="120" w:after="120"/>
        <w:jc w:val="both"/>
        <w:rPr>
          <w:rFonts w:ascii="Candara" w:hAnsi="Candara"/>
          <w:b/>
          <w:sz w:val="21"/>
          <w:szCs w:val="21"/>
        </w:rPr>
      </w:pPr>
      <w:r w:rsidRPr="00234436">
        <w:rPr>
          <w:rFonts w:ascii="Candara" w:hAnsi="Candara"/>
          <w:b/>
          <w:sz w:val="21"/>
          <w:szCs w:val="21"/>
        </w:rPr>
        <w:t>Artículo 7.</w:t>
      </w:r>
      <w:r w:rsidRPr="00234436">
        <w:rPr>
          <w:rFonts w:ascii="Candara" w:hAnsi="Candara"/>
          <w:b/>
          <w:i/>
          <w:sz w:val="21"/>
          <w:szCs w:val="21"/>
        </w:rPr>
        <w:t xml:space="preserve"> Funcionamiento del Pleno</w:t>
      </w:r>
      <w:r w:rsidRPr="00234436">
        <w:rPr>
          <w:rFonts w:ascii="Candara" w:hAnsi="Candara"/>
          <w:b/>
          <w:sz w:val="21"/>
          <w:szCs w:val="21"/>
        </w:rPr>
        <w:t xml:space="preserve"> </w:t>
      </w:r>
    </w:p>
    <w:p w14:paraId="0E68C4D2" w14:textId="77777777" w:rsidR="00234436" w:rsidRPr="00234436" w:rsidRDefault="00234436" w:rsidP="00B921F3">
      <w:pPr>
        <w:numPr>
          <w:ilvl w:val="0"/>
          <w:numId w:val="8"/>
        </w:numPr>
        <w:spacing w:before="120" w:after="120"/>
        <w:ind w:left="461"/>
        <w:jc w:val="both"/>
        <w:rPr>
          <w:rFonts w:ascii="Candara" w:hAnsi="Candara"/>
          <w:sz w:val="21"/>
          <w:szCs w:val="21"/>
        </w:rPr>
      </w:pPr>
      <w:r w:rsidRPr="00234436">
        <w:rPr>
          <w:rFonts w:ascii="Candara" w:hAnsi="Candara"/>
          <w:sz w:val="21"/>
          <w:szCs w:val="21"/>
        </w:rPr>
        <w:t>El Pleno se reunirá en sesión ordinaria una vez al año y en sesión extraordinaria siempre que a</w:t>
      </w:r>
      <w:r w:rsidRPr="00234436">
        <w:rPr>
          <w:rFonts w:ascii="Candara" w:hAnsi="Candara"/>
          <w:sz w:val="21"/>
          <w:szCs w:val="21"/>
          <w:highlight w:val="white"/>
        </w:rPr>
        <w:t>sí lo decida la coordinadora o el coordinador de la Red o la</w:t>
      </w:r>
      <w:r w:rsidRPr="00234436">
        <w:rPr>
          <w:rFonts w:ascii="Candara" w:hAnsi="Candara"/>
          <w:sz w:val="21"/>
          <w:szCs w:val="21"/>
        </w:rPr>
        <w:t xml:space="preserve"> Comisión Permanente.</w:t>
      </w:r>
    </w:p>
    <w:p w14:paraId="6453526D" w14:textId="1478EAF4" w:rsidR="00234436" w:rsidRPr="00234436" w:rsidRDefault="00234436" w:rsidP="00B921F3">
      <w:pPr>
        <w:numPr>
          <w:ilvl w:val="0"/>
          <w:numId w:val="8"/>
        </w:numPr>
        <w:spacing w:before="120" w:after="120"/>
        <w:ind w:left="461"/>
        <w:jc w:val="both"/>
        <w:rPr>
          <w:rFonts w:ascii="Candara" w:hAnsi="Candara"/>
          <w:sz w:val="21"/>
          <w:szCs w:val="21"/>
        </w:rPr>
      </w:pPr>
      <w:r w:rsidRPr="00234436">
        <w:rPr>
          <w:rFonts w:ascii="Candara" w:hAnsi="Candara"/>
          <w:sz w:val="21"/>
          <w:szCs w:val="21"/>
        </w:rPr>
        <w:t xml:space="preserve">Las sesiones del Pleno podrán desarrollarse en formato presencial, híbrido o telemático y deberán ser convocadas con un mínimo de quince días naturales de antelación por la secretaria o el secretario, por indicación de quien coordine la Red. </w:t>
      </w:r>
    </w:p>
    <w:p w14:paraId="6B8E0AE5" w14:textId="77777777" w:rsidR="00234436" w:rsidRPr="00234436" w:rsidRDefault="00234436" w:rsidP="00B921F3">
      <w:pPr>
        <w:numPr>
          <w:ilvl w:val="0"/>
          <w:numId w:val="8"/>
        </w:numPr>
        <w:spacing w:before="120" w:after="120"/>
        <w:ind w:left="461"/>
        <w:jc w:val="both"/>
        <w:rPr>
          <w:rFonts w:ascii="Candara" w:hAnsi="Candara"/>
          <w:sz w:val="21"/>
          <w:szCs w:val="21"/>
        </w:rPr>
      </w:pPr>
      <w:r w:rsidRPr="00234436">
        <w:rPr>
          <w:rFonts w:ascii="Candara" w:hAnsi="Candara"/>
          <w:sz w:val="21"/>
          <w:szCs w:val="21"/>
        </w:rPr>
        <w:t>Junto con el orden del día, la convocatoria debe adjuntar los documentos que se someterán a deliberación y acuerdo del Pleno.</w:t>
      </w:r>
    </w:p>
    <w:p w14:paraId="4344D13A" w14:textId="77777777" w:rsidR="00234436" w:rsidRPr="00234436" w:rsidRDefault="00234436" w:rsidP="00B921F3">
      <w:pPr>
        <w:numPr>
          <w:ilvl w:val="0"/>
          <w:numId w:val="8"/>
        </w:numPr>
        <w:spacing w:before="120" w:after="120"/>
        <w:ind w:left="461"/>
        <w:jc w:val="both"/>
        <w:rPr>
          <w:rFonts w:ascii="Candara" w:hAnsi="Candara"/>
          <w:sz w:val="21"/>
          <w:szCs w:val="21"/>
        </w:rPr>
      </w:pPr>
      <w:r w:rsidRPr="00234436">
        <w:rPr>
          <w:rFonts w:ascii="Candara" w:hAnsi="Candara"/>
          <w:sz w:val="21"/>
          <w:szCs w:val="21"/>
        </w:rPr>
        <w:t>La válida constitución del Pleno exigirá la presencia de, al menos, un tercio de las universidades con representación en la Red. Es necesaria la asistencia de la coordinadora o el coordinador y de la persona que ocupe la secretaría o, si procede, de las personas que les sustituyan.</w:t>
      </w:r>
    </w:p>
    <w:p w14:paraId="421B7669" w14:textId="77777777" w:rsidR="00234436" w:rsidRPr="00234436" w:rsidRDefault="00234436" w:rsidP="00B921F3">
      <w:pPr>
        <w:numPr>
          <w:ilvl w:val="0"/>
          <w:numId w:val="8"/>
        </w:numPr>
        <w:spacing w:before="120" w:after="120"/>
        <w:ind w:left="461"/>
        <w:jc w:val="both"/>
        <w:rPr>
          <w:rFonts w:ascii="Candara" w:hAnsi="Candara"/>
          <w:sz w:val="21"/>
          <w:szCs w:val="21"/>
        </w:rPr>
      </w:pPr>
      <w:r w:rsidRPr="00234436">
        <w:rPr>
          <w:rFonts w:ascii="Candara" w:hAnsi="Candara"/>
          <w:sz w:val="21"/>
          <w:szCs w:val="21"/>
        </w:rPr>
        <w:t>Podrán asistir al Pleno con voz, pero sin voto, las personas colaboradoras u otras en razón de su ámbito de actuación o conocimiento, invitadas por la Comisión Permanente de la Red.</w:t>
      </w:r>
    </w:p>
    <w:p w14:paraId="329A79E7" w14:textId="77777777" w:rsidR="00234436" w:rsidRPr="00234436" w:rsidRDefault="00234436" w:rsidP="00B921F3">
      <w:pPr>
        <w:numPr>
          <w:ilvl w:val="0"/>
          <w:numId w:val="8"/>
        </w:numPr>
        <w:spacing w:before="120" w:after="120"/>
        <w:ind w:left="461"/>
        <w:jc w:val="both"/>
        <w:rPr>
          <w:rFonts w:ascii="Candara" w:hAnsi="Candara"/>
          <w:sz w:val="21"/>
          <w:szCs w:val="21"/>
        </w:rPr>
      </w:pPr>
      <w:r w:rsidRPr="00234436">
        <w:rPr>
          <w:rFonts w:ascii="Candara" w:hAnsi="Candara"/>
          <w:sz w:val="21"/>
          <w:szCs w:val="21"/>
        </w:rPr>
        <w:t>La adopción de acuerdos se realizará preferentemente por consenso y, en caso de no ser posible, por mayoría simple de las universidades con representación en el Pleno.</w:t>
      </w:r>
    </w:p>
    <w:p w14:paraId="6B437200" w14:textId="77777777" w:rsidR="00234436" w:rsidRPr="00234436" w:rsidRDefault="00234436" w:rsidP="00B921F3">
      <w:pPr>
        <w:numPr>
          <w:ilvl w:val="0"/>
          <w:numId w:val="8"/>
        </w:numPr>
        <w:spacing w:before="120" w:after="120"/>
        <w:ind w:left="461" w:hanging="358"/>
        <w:jc w:val="both"/>
        <w:rPr>
          <w:rFonts w:ascii="Candara" w:hAnsi="Candara"/>
          <w:sz w:val="21"/>
          <w:szCs w:val="21"/>
        </w:rPr>
      </w:pPr>
      <w:r w:rsidRPr="00234436">
        <w:rPr>
          <w:rFonts w:ascii="Candara" w:hAnsi="Candara"/>
          <w:sz w:val="21"/>
          <w:szCs w:val="21"/>
        </w:rPr>
        <w:t>Quienes ostentan esta representación podrán delegar su voto en otra persona con representación en el Pleno. La delegación de voto deberá otorgarse por escrito dirigido a la secretaría para cada reunión plenaria. Cada miembro del Pleno solo puede ejercer como máximo un voto delegado.</w:t>
      </w:r>
    </w:p>
    <w:p w14:paraId="15795719" w14:textId="77777777" w:rsidR="00234436" w:rsidRPr="00234436" w:rsidRDefault="00234436" w:rsidP="00B921F3">
      <w:pPr>
        <w:numPr>
          <w:ilvl w:val="0"/>
          <w:numId w:val="8"/>
        </w:numPr>
        <w:spacing w:before="120" w:after="120"/>
        <w:ind w:left="461" w:hanging="358"/>
        <w:jc w:val="both"/>
        <w:rPr>
          <w:rFonts w:ascii="Candara" w:hAnsi="Candara"/>
          <w:sz w:val="21"/>
          <w:szCs w:val="21"/>
        </w:rPr>
      </w:pPr>
      <w:r w:rsidRPr="00234436">
        <w:rPr>
          <w:rFonts w:ascii="Candara" w:hAnsi="Candara"/>
          <w:sz w:val="21"/>
          <w:szCs w:val="21"/>
        </w:rPr>
        <w:t>La coordinadora o el coordinador tendrá voto de calidad en caso de empate.</w:t>
      </w:r>
    </w:p>
    <w:p w14:paraId="3E39D995"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8. </w:t>
      </w:r>
      <w:r w:rsidRPr="00234436">
        <w:rPr>
          <w:rFonts w:ascii="Candara" w:hAnsi="Candara"/>
          <w:b/>
          <w:i/>
          <w:sz w:val="21"/>
          <w:szCs w:val="21"/>
        </w:rPr>
        <w:t xml:space="preserve">Composición de la Comisión Permanente </w:t>
      </w:r>
    </w:p>
    <w:p w14:paraId="4C5D0B0F" w14:textId="77777777" w:rsidR="00234436" w:rsidRPr="00234436" w:rsidRDefault="00234436" w:rsidP="00B921F3">
      <w:pPr>
        <w:numPr>
          <w:ilvl w:val="0"/>
          <w:numId w:val="16"/>
        </w:numPr>
        <w:spacing w:before="120" w:after="120"/>
        <w:ind w:left="566" w:hanging="283"/>
        <w:jc w:val="both"/>
        <w:rPr>
          <w:rFonts w:ascii="Candara" w:hAnsi="Candara"/>
          <w:sz w:val="21"/>
          <w:szCs w:val="21"/>
        </w:rPr>
      </w:pPr>
      <w:r w:rsidRPr="00234436">
        <w:rPr>
          <w:rFonts w:ascii="Candara" w:hAnsi="Candara"/>
          <w:sz w:val="21"/>
          <w:szCs w:val="21"/>
        </w:rPr>
        <w:t xml:space="preserve">La Comisión Permanente estará compuesta por: </w:t>
      </w:r>
    </w:p>
    <w:p w14:paraId="287E27CD" w14:textId="77777777" w:rsidR="00234436" w:rsidRPr="00234436" w:rsidRDefault="00234436" w:rsidP="00B921F3">
      <w:pPr>
        <w:numPr>
          <w:ilvl w:val="1"/>
          <w:numId w:val="14"/>
        </w:numPr>
        <w:spacing w:before="120" w:after="120"/>
        <w:ind w:hanging="358"/>
        <w:jc w:val="both"/>
        <w:rPr>
          <w:rFonts w:ascii="Candara" w:hAnsi="Candara"/>
          <w:sz w:val="21"/>
          <w:szCs w:val="21"/>
        </w:rPr>
      </w:pPr>
      <w:r w:rsidRPr="00234436">
        <w:rPr>
          <w:rFonts w:ascii="Candara" w:hAnsi="Candara"/>
          <w:sz w:val="21"/>
          <w:szCs w:val="21"/>
        </w:rPr>
        <w:t xml:space="preserve">La coordinadora o el coordinador de la Red, que la presidirá. </w:t>
      </w:r>
    </w:p>
    <w:p w14:paraId="0AC9A5CA" w14:textId="77777777" w:rsidR="00234436" w:rsidRPr="00234436" w:rsidRDefault="00234436" w:rsidP="00B921F3">
      <w:pPr>
        <w:numPr>
          <w:ilvl w:val="1"/>
          <w:numId w:val="14"/>
        </w:numPr>
        <w:spacing w:before="120" w:after="120"/>
        <w:ind w:hanging="358"/>
        <w:jc w:val="both"/>
        <w:rPr>
          <w:rFonts w:ascii="Candara" w:hAnsi="Candara"/>
          <w:sz w:val="21"/>
          <w:szCs w:val="21"/>
        </w:rPr>
      </w:pPr>
      <w:r w:rsidRPr="00234436">
        <w:rPr>
          <w:rFonts w:ascii="Candara" w:hAnsi="Candara"/>
          <w:sz w:val="21"/>
          <w:szCs w:val="21"/>
        </w:rPr>
        <w:lastRenderedPageBreak/>
        <w:t>Cinco vocales. Estas personas serán elegidas por el Pleno de la Red de entre sus miembros, por un periodo de tres años, una de las cuales asumirá la secretaría a propuesta de la coordinadora o el coordinador. En caso de cese anticipado, el desempeño del cargo será por el tiempo que le reste a la persona predecesora en el mandato.</w:t>
      </w:r>
    </w:p>
    <w:p w14:paraId="74E9E057" w14:textId="77777777" w:rsidR="00234436" w:rsidRPr="00234436" w:rsidRDefault="00234436" w:rsidP="00B921F3">
      <w:pPr>
        <w:numPr>
          <w:ilvl w:val="0"/>
          <w:numId w:val="4"/>
        </w:numPr>
        <w:spacing w:before="120" w:after="120"/>
        <w:ind w:left="570" w:hanging="285"/>
        <w:jc w:val="both"/>
        <w:rPr>
          <w:rFonts w:ascii="Candara" w:hAnsi="Candara"/>
          <w:sz w:val="21"/>
          <w:szCs w:val="21"/>
        </w:rPr>
      </w:pPr>
      <w:r w:rsidRPr="00234436">
        <w:rPr>
          <w:rFonts w:ascii="Candara" w:hAnsi="Candara"/>
          <w:sz w:val="21"/>
          <w:szCs w:val="21"/>
        </w:rPr>
        <w:t>La persona que coordine la Red, a propuesta de la Comisión Permanente, podrá invitar a la misma a las coordinadoras y los coordinadores de</w:t>
      </w:r>
      <w:r w:rsidRPr="00234436">
        <w:rPr>
          <w:rFonts w:ascii="Candara" w:hAnsi="Candara"/>
          <w:sz w:val="21"/>
          <w:szCs w:val="21"/>
          <w:highlight w:val="white"/>
        </w:rPr>
        <w:t xml:space="preserve"> los subgru</w:t>
      </w:r>
      <w:r w:rsidRPr="00234436">
        <w:rPr>
          <w:rFonts w:ascii="Candara" w:hAnsi="Candara"/>
          <w:sz w:val="21"/>
          <w:szCs w:val="21"/>
        </w:rPr>
        <w:t xml:space="preserve">pos de trabajo y a otras personas con fines de apoyo y asesoramiento. </w:t>
      </w:r>
    </w:p>
    <w:p w14:paraId="4B505F05"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9. </w:t>
      </w:r>
      <w:r w:rsidRPr="00234436">
        <w:rPr>
          <w:rFonts w:ascii="Candara" w:hAnsi="Candara"/>
          <w:b/>
          <w:i/>
          <w:sz w:val="21"/>
          <w:szCs w:val="21"/>
        </w:rPr>
        <w:t>Funciones de la Comisión Permanente</w:t>
      </w:r>
    </w:p>
    <w:p w14:paraId="655A0E91" w14:textId="77777777" w:rsidR="00234436" w:rsidRPr="00234436" w:rsidRDefault="00234436" w:rsidP="00B921F3">
      <w:pPr>
        <w:numPr>
          <w:ilvl w:val="0"/>
          <w:numId w:val="5"/>
        </w:numPr>
        <w:pBdr>
          <w:top w:val="nil"/>
          <w:left w:val="nil"/>
          <w:bottom w:val="nil"/>
          <w:right w:val="nil"/>
          <w:between w:val="nil"/>
        </w:pBdr>
        <w:spacing w:before="120" w:after="120"/>
        <w:jc w:val="both"/>
        <w:rPr>
          <w:rFonts w:ascii="Candara" w:eastAsia="Libre Franklin" w:hAnsi="Candara" w:cs="Libre Franklin"/>
          <w:sz w:val="21"/>
          <w:szCs w:val="21"/>
        </w:rPr>
      </w:pPr>
      <w:r w:rsidRPr="00234436">
        <w:rPr>
          <w:rFonts w:ascii="Candara" w:eastAsia="Libre Franklin" w:hAnsi="Candara" w:cs="Libre Franklin"/>
          <w:sz w:val="21"/>
          <w:szCs w:val="21"/>
        </w:rPr>
        <w:t>Corresponderá a la Comisión Permanente de la Red:</w:t>
      </w:r>
    </w:p>
    <w:p w14:paraId="4AEDC304"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 xml:space="preserve">Programar y desarrollar las propuestas y acuerdos del Pleno. </w:t>
      </w:r>
    </w:p>
    <w:p w14:paraId="1E5F5156"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 xml:space="preserve">Proponer al Pleno la constitución de subgrupos de trabajo y promover su coordinación. </w:t>
      </w:r>
    </w:p>
    <w:p w14:paraId="49C024C3"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Ejercer la actividad ordinaria de la Red.</w:t>
      </w:r>
    </w:p>
    <w:p w14:paraId="6B4F227B" w14:textId="5E328B7B" w:rsidR="00234436" w:rsidRPr="00234436" w:rsidRDefault="00B921F3" w:rsidP="00B921F3">
      <w:pPr>
        <w:numPr>
          <w:ilvl w:val="0"/>
          <w:numId w:val="6"/>
        </w:numPr>
        <w:spacing w:before="120" w:after="120"/>
        <w:ind w:left="461" w:hanging="358"/>
        <w:jc w:val="both"/>
        <w:rPr>
          <w:rFonts w:ascii="Candara" w:hAnsi="Candara"/>
          <w:sz w:val="21"/>
          <w:szCs w:val="21"/>
        </w:rPr>
      </w:pPr>
      <w:r>
        <w:rPr>
          <w:rFonts w:ascii="Candara" w:hAnsi="Candara"/>
          <w:sz w:val="21"/>
          <w:szCs w:val="21"/>
        </w:rPr>
        <w:t>E</w:t>
      </w:r>
      <w:r w:rsidR="00234436" w:rsidRPr="00234436">
        <w:rPr>
          <w:rFonts w:ascii="Candara" w:hAnsi="Candara"/>
          <w:sz w:val="21"/>
          <w:szCs w:val="21"/>
        </w:rPr>
        <w:t>laborar el Plan de Actividades y la Memoria anual de actividades de la Red.</w:t>
      </w:r>
    </w:p>
    <w:p w14:paraId="55EABA20"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Ejercer todas las funciones encomendadas por la Comisión Sectorial Crue-Secretarías Generales.</w:t>
      </w:r>
    </w:p>
    <w:p w14:paraId="28F337C4"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 xml:space="preserve">Programar y coordinar los Encuentros anuales de Comisiones de Convivencia Universitarias. </w:t>
      </w:r>
    </w:p>
    <w:p w14:paraId="15AF2163"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 xml:space="preserve">Establecer relaciones y mantener contactos con todos aquellos órganos de la administración y organismos nacionales e internacionales de su interés, con competencias en el ámbito de la convivencia universitaria. </w:t>
      </w:r>
    </w:p>
    <w:p w14:paraId="7AA09BDE" w14:textId="77777777" w:rsidR="00234436" w:rsidRPr="00234436" w:rsidRDefault="00234436" w:rsidP="00B921F3">
      <w:pPr>
        <w:numPr>
          <w:ilvl w:val="0"/>
          <w:numId w:val="6"/>
        </w:numPr>
        <w:spacing w:before="120" w:after="120"/>
        <w:ind w:left="461" w:hanging="358"/>
        <w:jc w:val="both"/>
        <w:rPr>
          <w:rFonts w:ascii="Candara" w:hAnsi="Candara"/>
          <w:sz w:val="21"/>
          <w:szCs w:val="21"/>
        </w:rPr>
      </w:pPr>
      <w:r w:rsidRPr="00234436">
        <w:rPr>
          <w:rFonts w:ascii="Candara" w:hAnsi="Candara"/>
          <w:sz w:val="21"/>
          <w:szCs w:val="21"/>
        </w:rPr>
        <w:t xml:space="preserve">Todas aquellas funciones que le delegue el Pleno de la Red. </w:t>
      </w:r>
    </w:p>
    <w:p w14:paraId="7E8889BB" w14:textId="77777777" w:rsidR="00234436" w:rsidRPr="00234436" w:rsidRDefault="00234436" w:rsidP="00B921F3">
      <w:pPr>
        <w:numPr>
          <w:ilvl w:val="0"/>
          <w:numId w:val="5"/>
        </w:numPr>
        <w:pBdr>
          <w:top w:val="nil"/>
          <w:left w:val="nil"/>
          <w:bottom w:val="nil"/>
          <w:right w:val="nil"/>
          <w:between w:val="nil"/>
        </w:pBdr>
        <w:spacing w:before="120" w:after="120"/>
        <w:jc w:val="both"/>
        <w:rPr>
          <w:rFonts w:ascii="Candara" w:eastAsia="Libre Franklin" w:hAnsi="Candara" w:cs="Libre Franklin"/>
          <w:sz w:val="21"/>
          <w:szCs w:val="21"/>
        </w:rPr>
      </w:pPr>
      <w:r w:rsidRPr="00234436">
        <w:rPr>
          <w:rFonts w:ascii="Candara" w:eastAsia="Libre Franklin" w:hAnsi="Candara" w:cs="Libre Franklin"/>
          <w:sz w:val="21"/>
          <w:szCs w:val="21"/>
        </w:rPr>
        <w:t>La Comisión Permanente, a través de su coordinadora o coordinador, mantendrá puntualmente informada de sus actividades a la Comisión Sectorial Crue-Secretarías Generales y a la Secretaría General de CRUE.</w:t>
      </w:r>
    </w:p>
    <w:p w14:paraId="5718D553" w14:textId="77777777" w:rsidR="00234436" w:rsidRPr="00234436" w:rsidRDefault="00234436" w:rsidP="00234436">
      <w:pPr>
        <w:spacing w:before="120" w:after="120"/>
        <w:jc w:val="both"/>
        <w:rPr>
          <w:rFonts w:ascii="Candara" w:hAnsi="Candara"/>
          <w:b/>
          <w:i/>
          <w:sz w:val="21"/>
          <w:szCs w:val="21"/>
        </w:rPr>
      </w:pPr>
      <w:r w:rsidRPr="00234436">
        <w:rPr>
          <w:rFonts w:ascii="Candara" w:hAnsi="Candara"/>
          <w:b/>
          <w:sz w:val="21"/>
          <w:szCs w:val="21"/>
        </w:rPr>
        <w:t xml:space="preserve">Artículo 10. </w:t>
      </w:r>
      <w:r w:rsidRPr="00234436">
        <w:rPr>
          <w:rFonts w:ascii="Candara" w:hAnsi="Candara"/>
          <w:b/>
          <w:i/>
          <w:sz w:val="21"/>
          <w:szCs w:val="21"/>
        </w:rPr>
        <w:t>Funcionamiento de la Comisión Permanente</w:t>
      </w:r>
    </w:p>
    <w:p w14:paraId="6EBCBDDF" w14:textId="77777777" w:rsidR="00234436" w:rsidRPr="00234436" w:rsidRDefault="00234436" w:rsidP="00B921F3">
      <w:pPr>
        <w:numPr>
          <w:ilvl w:val="0"/>
          <w:numId w:val="17"/>
        </w:numPr>
        <w:spacing w:before="120" w:after="120"/>
        <w:ind w:hanging="358"/>
        <w:jc w:val="both"/>
        <w:rPr>
          <w:rFonts w:ascii="Candara" w:hAnsi="Candara"/>
          <w:sz w:val="21"/>
          <w:szCs w:val="21"/>
        </w:rPr>
      </w:pPr>
      <w:r w:rsidRPr="00234436">
        <w:rPr>
          <w:rFonts w:ascii="Candara" w:hAnsi="Candara"/>
          <w:sz w:val="21"/>
          <w:szCs w:val="21"/>
        </w:rPr>
        <w:t xml:space="preserve">La Comisión Permanente se reunirá en sesión ordinaria al menos una vez cada seis meses y en sesión extraordinaria siempre que así lo acuerde quien coordine la Red o lo soliciten tres de sus vocales. </w:t>
      </w:r>
    </w:p>
    <w:p w14:paraId="59CD035B" w14:textId="77777777" w:rsidR="00234436" w:rsidRPr="00234436" w:rsidRDefault="00234436" w:rsidP="00B921F3">
      <w:pPr>
        <w:numPr>
          <w:ilvl w:val="0"/>
          <w:numId w:val="17"/>
        </w:numPr>
        <w:spacing w:before="120" w:after="120"/>
        <w:ind w:hanging="360"/>
        <w:jc w:val="both"/>
        <w:rPr>
          <w:rFonts w:ascii="Candara" w:hAnsi="Candara"/>
          <w:sz w:val="21"/>
          <w:szCs w:val="21"/>
        </w:rPr>
      </w:pPr>
      <w:r w:rsidRPr="00234436">
        <w:rPr>
          <w:rFonts w:ascii="Candara" w:hAnsi="Candara"/>
          <w:sz w:val="21"/>
          <w:szCs w:val="21"/>
        </w:rPr>
        <w:t xml:space="preserve">Las sesiones de la Comisión Permanente podrán desarrollarse en formato presencial, híbrido o telemático y deberán ser convocadas con un mínimo de siete días naturales de antelación. </w:t>
      </w:r>
    </w:p>
    <w:p w14:paraId="290690E7" w14:textId="77777777" w:rsidR="00234436" w:rsidRPr="00234436" w:rsidRDefault="00234436" w:rsidP="00B921F3">
      <w:pPr>
        <w:numPr>
          <w:ilvl w:val="0"/>
          <w:numId w:val="17"/>
        </w:numPr>
        <w:spacing w:before="120" w:after="120"/>
        <w:ind w:hanging="360"/>
        <w:jc w:val="both"/>
        <w:rPr>
          <w:rFonts w:ascii="Candara" w:hAnsi="Candara"/>
          <w:sz w:val="21"/>
          <w:szCs w:val="21"/>
        </w:rPr>
      </w:pPr>
      <w:r w:rsidRPr="00234436">
        <w:rPr>
          <w:rFonts w:ascii="Candara" w:hAnsi="Candara"/>
          <w:sz w:val="21"/>
          <w:szCs w:val="21"/>
        </w:rPr>
        <w:t>Junto con el orden del día, la convocatoria debe adjuntar los documentos que se someterán a deliberación y acuerdo de la Comisión Permanente.</w:t>
      </w:r>
    </w:p>
    <w:p w14:paraId="7BF1B565" w14:textId="77777777" w:rsidR="00234436" w:rsidRPr="00234436" w:rsidRDefault="00234436" w:rsidP="00B921F3">
      <w:pPr>
        <w:numPr>
          <w:ilvl w:val="0"/>
          <w:numId w:val="17"/>
        </w:numPr>
        <w:spacing w:before="120" w:after="120"/>
        <w:ind w:hanging="360"/>
        <w:jc w:val="both"/>
        <w:rPr>
          <w:rFonts w:ascii="Candara" w:hAnsi="Candara"/>
          <w:sz w:val="21"/>
          <w:szCs w:val="21"/>
        </w:rPr>
      </w:pPr>
      <w:r w:rsidRPr="00234436">
        <w:rPr>
          <w:rFonts w:ascii="Candara" w:hAnsi="Candara"/>
          <w:sz w:val="21"/>
          <w:szCs w:val="21"/>
        </w:rPr>
        <w:t>La válida constitución de la Comisión Permanente exigirá la presencia de, al menos, la coordinadora o el coordinador y dos vocales entre quienes ha de estar la persona que ocupe la secretaría.</w:t>
      </w:r>
    </w:p>
    <w:p w14:paraId="02C8EED6" w14:textId="77777777" w:rsidR="00234436" w:rsidRPr="00234436" w:rsidRDefault="00234436" w:rsidP="00B921F3">
      <w:pPr>
        <w:numPr>
          <w:ilvl w:val="0"/>
          <w:numId w:val="17"/>
        </w:numPr>
        <w:spacing w:before="120" w:after="120"/>
        <w:ind w:hanging="360"/>
        <w:jc w:val="both"/>
        <w:rPr>
          <w:rFonts w:ascii="Candara" w:hAnsi="Candara"/>
          <w:sz w:val="21"/>
          <w:szCs w:val="21"/>
        </w:rPr>
      </w:pPr>
      <w:r w:rsidRPr="00234436">
        <w:rPr>
          <w:rFonts w:ascii="Candara" w:hAnsi="Candara"/>
          <w:sz w:val="21"/>
          <w:szCs w:val="21"/>
        </w:rPr>
        <w:t>La adopción de acuerdos se realizará preferentemente por consenso y, en caso de no ser posible, por mayoría simple de sus miembros.</w:t>
      </w:r>
    </w:p>
    <w:p w14:paraId="717F470E" w14:textId="60D78BFD" w:rsidR="00234436" w:rsidRPr="00234436" w:rsidRDefault="00234436" w:rsidP="00B921F3">
      <w:pPr>
        <w:numPr>
          <w:ilvl w:val="0"/>
          <w:numId w:val="17"/>
        </w:numPr>
        <w:spacing w:before="120" w:after="120"/>
        <w:ind w:hanging="360"/>
        <w:jc w:val="both"/>
        <w:rPr>
          <w:rFonts w:ascii="Candara" w:hAnsi="Candara"/>
          <w:sz w:val="21"/>
          <w:szCs w:val="21"/>
        </w:rPr>
      </w:pPr>
      <w:r w:rsidRPr="00234436">
        <w:rPr>
          <w:rFonts w:ascii="Candara" w:hAnsi="Candara"/>
          <w:sz w:val="21"/>
          <w:szCs w:val="21"/>
        </w:rPr>
        <w:t xml:space="preserve">La coordinadora o el </w:t>
      </w:r>
      <w:r w:rsidR="00B921F3" w:rsidRPr="00234436">
        <w:rPr>
          <w:rFonts w:ascii="Candara" w:hAnsi="Candara"/>
          <w:sz w:val="21"/>
          <w:szCs w:val="21"/>
        </w:rPr>
        <w:t>coordinador tendrá</w:t>
      </w:r>
      <w:r w:rsidRPr="00234436">
        <w:rPr>
          <w:rFonts w:ascii="Candara" w:hAnsi="Candara"/>
          <w:sz w:val="21"/>
          <w:szCs w:val="21"/>
        </w:rPr>
        <w:t xml:space="preserve"> voto de calidad en caso de empate.</w:t>
      </w:r>
    </w:p>
    <w:p w14:paraId="3AD5D096"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CAPÍTULO II</w:t>
      </w:r>
    </w:p>
    <w:p w14:paraId="37AFD5A5"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 xml:space="preserve">Órganos unipersonales </w:t>
      </w:r>
    </w:p>
    <w:p w14:paraId="6FA3FBE5" w14:textId="77777777" w:rsidR="00234436" w:rsidRPr="00234436" w:rsidRDefault="00234436" w:rsidP="00234436">
      <w:pPr>
        <w:spacing w:before="120" w:after="120"/>
        <w:jc w:val="both"/>
        <w:rPr>
          <w:rFonts w:ascii="Candara" w:hAnsi="Candara"/>
          <w:b/>
          <w:sz w:val="21"/>
          <w:szCs w:val="21"/>
        </w:rPr>
      </w:pPr>
      <w:r w:rsidRPr="00234436">
        <w:rPr>
          <w:rFonts w:ascii="Candara" w:hAnsi="Candara"/>
          <w:b/>
          <w:sz w:val="21"/>
          <w:szCs w:val="21"/>
        </w:rPr>
        <w:t xml:space="preserve">Artículo 11. </w:t>
      </w:r>
      <w:r w:rsidRPr="00234436">
        <w:rPr>
          <w:rFonts w:ascii="Candara" w:hAnsi="Candara"/>
          <w:b/>
          <w:i/>
          <w:sz w:val="21"/>
          <w:szCs w:val="21"/>
        </w:rPr>
        <w:t>La coordinadora o el coordinador de la Red</w:t>
      </w:r>
      <w:r w:rsidRPr="00234436">
        <w:rPr>
          <w:rFonts w:ascii="Candara" w:hAnsi="Candara"/>
          <w:b/>
          <w:sz w:val="21"/>
          <w:szCs w:val="21"/>
        </w:rPr>
        <w:t xml:space="preserve"> </w:t>
      </w:r>
    </w:p>
    <w:p w14:paraId="0103820C" w14:textId="77777777" w:rsidR="00234436" w:rsidRPr="00234436" w:rsidRDefault="00234436" w:rsidP="00B921F3">
      <w:pPr>
        <w:numPr>
          <w:ilvl w:val="0"/>
          <w:numId w:val="9"/>
        </w:numPr>
        <w:spacing w:before="120" w:after="120"/>
        <w:ind w:hanging="360"/>
        <w:jc w:val="both"/>
        <w:rPr>
          <w:rFonts w:ascii="Candara" w:hAnsi="Candara"/>
          <w:sz w:val="21"/>
          <w:szCs w:val="21"/>
        </w:rPr>
      </w:pPr>
      <w:r w:rsidRPr="00234436">
        <w:rPr>
          <w:rFonts w:ascii="Candara" w:hAnsi="Candara"/>
          <w:sz w:val="21"/>
          <w:szCs w:val="21"/>
        </w:rPr>
        <w:lastRenderedPageBreak/>
        <w:t xml:space="preserve">Su elección se hará por el Pleno de la Comisión Sectorial Crue-Secretarías Generales de entre sus integrantes, a propuesta de la presidencia de la Comisión Sectorial Crue-Secretarías Generales. </w:t>
      </w:r>
    </w:p>
    <w:p w14:paraId="7EA0B197" w14:textId="77777777" w:rsidR="00234436" w:rsidRPr="00234436" w:rsidRDefault="00234436" w:rsidP="00B921F3">
      <w:pPr>
        <w:numPr>
          <w:ilvl w:val="0"/>
          <w:numId w:val="9"/>
        </w:numPr>
        <w:spacing w:before="120" w:after="120"/>
        <w:ind w:hanging="360"/>
        <w:jc w:val="both"/>
        <w:rPr>
          <w:rFonts w:ascii="Candara" w:hAnsi="Candara"/>
          <w:sz w:val="21"/>
          <w:szCs w:val="21"/>
        </w:rPr>
      </w:pPr>
      <w:r w:rsidRPr="00234436">
        <w:rPr>
          <w:rFonts w:ascii="Candara" w:hAnsi="Candara"/>
          <w:sz w:val="21"/>
          <w:szCs w:val="21"/>
        </w:rPr>
        <w:t xml:space="preserve">La duración en el cargo será de tres años. En caso de cese anticipado, el desempeño del cargo será por el tiempo que le reste a la persona predecesora en el mandato.  </w:t>
      </w:r>
    </w:p>
    <w:p w14:paraId="75C9E6A3" w14:textId="77777777" w:rsidR="00234436" w:rsidRPr="00234436" w:rsidRDefault="00234436" w:rsidP="00234436">
      <w:pPr>
        <w:spacing w:before="120" w:after="120"/>
        <w:ind w:left="112"/>
        <w:jc w:val="both"/>
        <w:rPr>
          <w:rFonts w:ascii="Candara" w:hAnsi="Candara"/>
          <w:b/>
          <w:sz w:val="21"/>
          <w:szCs w:val="21"/>
        </w:rPr>
      </w:pPr>
      <w:r w:rsidRPr="00234436">
        <w:rPr>
          <w:rFonts w:ascii="Candara" w:hAnsi="Candara"/>
          <w:b/>
          <w:sz w:val="21"/>
          <w:szCs w:val="21"/>
        </w:rPr>
        <w:t xml:space="preserve">Artículo 12. </w:t>
      </w:r>
      <w:r w:rsidRPr="00234436">
        <w:rPr>
          <w:rFonts w:ascii="Candara" w:hAnsi="Candara"/>
          <w:b/>
          <w:i/>
          <w:sz w:val="21"/>
          <w:szCs w:val="21"/>
        </w:rPr>
        <w:t>Funciones de la coordinadora o del coordinador</w:t>
      </w:r>
      <w:r w:rsidRPr="00234436">
        <w:rPr>
          <w:rFonts w:ascii="Candara" w:hAnsi="Candara"/>
          <w:b/>
          <w:sz w:val="21"/>
          <w:szCs w:val="21"/>
        </w:rPr>
        <w:t xml:space="preserve"> </w:t>
      </w:r>
    </w:p>
    <w:p w14:paraId="5DA1FF76" w14:textId="77777777" w:rsidR="00234436" w:rsidRPr="00234436" w:rsidRDefault="00234436" w:rsidP="00234436">
      <w:pPr>
        <w:spacing w:before="120" w:after="120"/>
        <w:ind w:left="112" w:firstLine="118"/>
        <w:jc w:val="both"/>
        <w:rPr>
          <w:rFonts w:ascii="Candara" w:hAnsi="Candara"/>
          <w:sz w:val="21"/>
          <w:szCs w:val="21"/>
        </w:rPr>
      </w:pPr>
      <w:r w:rsidRPr="00234436">
        <w:rPr>
          <w:rFonts w:ascii="Candara" w:hAnsi="Candara"/>
          <w:sz w:val="21"/>
          <w:szCs w:val="21"/>
        </w:rPr>
        <w:t>Son funciones de la coordinadora o del coordinador de la Red:</w:t>
      </w:r>
    </w:p>
    <w:p w14:paraId="2AD242A3"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Presidir y fijar el orden del día de las sesiones del Pleno y de la Comisión Permanente.</w:t>
      </w:r>
    </w:p>
    <w:p w14:paraId="5F5328DA"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 xml:space="preserve">Representar a la RedCCU en el Comité Ejecutivo y el Pleno de la Comisión Sectorial Crue-Secretarías Generales. </w:t>
      </w:r>
    </w:p>
    <w:p w14:paraId="14531188"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 xml:space="preserve">Formular propuestas al Pleno y la Comisión Permanente. </w:t>
      </w:r>
    </w:p>
    <w:p w14:paraId="51D45C2E"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 xml:space="preserve">Ejercer la coordinación, interlocución y colaboración con la Comisión Sectorial Crue-Secretarías Generales. </w:t>
      </w:r>
    </w:p>
    <w:p w14:paraId="5AE13F61"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Dirigir y ordenar sus debates y votaciones.</w:t>
      </w:r>
    </w:p>
    <w:p w14:paraId="0E4950F2"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 xml:space="preserve">Trasladar al Pleno de la RedCCU las acciones debatidas en la Comisión Sectorial Crue-Secretarías Generales. </w:t>
      </w:r>
    </w:p>
    <w:p w14:paraId="2DB30C30"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 xml:space="preserve">Informar a la Comisión Sectorial Crue-Secretarías Generales sobre las propuestas y las actividades desarrolladas por la Red. </w:t>
      </w:r>
    </w:p>
    <w:p w14:paraId="48E750B9" w14:textId="77777777" w:rsidR="00234436" w:rsidRPr="00234436" w:rsidRDefault="00234436" w:rsidP="00B921F3">
      <w:pPr>
        <w:numPr>
          <w:ilvl w:val="0"/>
          <w:numId w:val="11"/>
        </w:numPr>
        <w:spacing w:before="120" w:after="120"/>
        <w:ind w:left="461" w:hanging="358"/>
        <w:jc w:val="both"/>
        <w:rPr>
          <w:rFonts w:ascii="Candara" w:hAnsi="Candara"/>
          <w:sz w:val="21"/>
          <w:szCs w:val="21"/>
        </w:rPr>
      </w:pPr>
      <w:r w:rsidRPr="00234436">
        <w:rPr>
          <w:rFonts w:ascii="Candara" w:hAnsi="Candara"/>
          <w:sz w:val="21"/>
          <w:szCs w:val="21"/>
        </w:rPr>
        <w:t>Todas aquellas encomendadas por el Comité Ejecutivo de la Comisión Sectorial Crue-Secretarías Generales.</w:t>
      </w:r>
    </w:p>
    <w:p w14:paraId="6D10A764"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13. </w:t>
      </w:r>
      <w:r w:rsidRPr="00234436">
        <w:rPr>
          <w:rFonts w:ascii="Candara" w:hAnsi="Candara"/>
          <w:b/>
          <w:i/>
          <w:sz w:val="21"/>
          <w:szCs w:val="21"/>
        </w:rPr>
        <w:t xml:space="preserve">La secretaria o el secretario </w:t>
      </w:r>
    </w:p>
    <w:p w14:paraId="32F28D88" w14:textId="77777777" w:rsidR="00234436" w:rsidRPr="00234436" w:rsidRDefault="00234436" w:rsidP="00B921F3">
      <w:pPr>
        <w:numPr>
          <w:ilvl w:val="0"/>
          <w:numId w:val="7"/>
        </w:numPr>
        <w:spacing w:before="120" w:after="120"/>
        <w:ind w:left="516" w:hanging="413"/>
        <w:jc w:val="both"/>
        <w:rPr>
          <w:rFonts w:ascii="Candara" w:hAnsi="Candara"/>
          <w:sz w:val="21"/>
          <w:szCs w:val="21"/>
        </w:rPr>
      </w:pPr>
      <w:r w:rsidRPr="00234436">
        <w:rPr>
          <w:rFonts w:ascii="Candara" w:hAnsi="Candara"/>
          <w:sz w:val="21"/>
          <w:szCs w:val="21"/>
        </w:rPr>
        <w:t xml:space="preserve">Se designará por la Comisión Permanente de entre sus vocales, a propuesta de la coordinadora o el coordinador. </w:t>
      </w:r>
    </w:p>
    <w:p w14:paraId="1E2C6AF5" w14:textId="77777777" w:rsidR="00234436" w:rsidRPr="00234436" w:rsidRDefault="00234436" w:rsidP="00B921F3">
      <w:pPr>
        <w:numPr>
          <w:ilvl w:val="0"/>
          <w:numId w:val="7"/>
        </w:numPr>
        <w:spacing w:before="120" w:after="120"/>
        <w:ind w:left="516" w:hanging="413"/>
        <w:jc w:val="both"/>
        <w:rPr>
          <w:rFonts w:ascii="Candara" w:hAnsi="Candara"/>
          <w:sz w:val="21"/>
          <w:szCs w:val="21"/>
        </w:rPr>
      </w:pPr>
      <w:r w:rsidRPr="00234436">
        <w:rPr>
          <w:rFonts w:ascii="Candara" w:hAnsi="Candara"/>
          <w:sz w:val="21"/>
          <w:szCs w:val="21"/>
        </w:rPr>
        <w:t xml:space="preserve">La duración en el cargo será de tres años. En caso de cese anticipado, el desempeño del cargo será por el tiempo que le reste a la persona predecesora en el mandato. </w:t>
      </w:r>
    </w:p>
    <w:p w14:paraId="290FF699" w14:textId="77777777" w:rsidR="00234436" w:rsidRPr="00234436" w:rsidRDefault="00234436" w:rsidP="00B921F3">
      <w:pPr>
        <w:numPr>
          <w:ilvl w:val="0"/>
          <w:numId w:val="7"/>
        </w:numPr>
        <w:spacing w:before="120" w:after="120"/>
        <w:ind w:left="516" w:hanging="413"/>
        <w:jc w:val="both"/>
        <w:rPr>
          <w:rFonts w:ascii="Candara" w:hAnsi="Candara"/>
          <w:sz w:val="21"/>
          <w:szCs w:val="21"/>
        </w:rPr>
      </w:pPr>
      <w:r w:rsidRPr="00234436">
        <w:rPr>
          <w:rFonts w:ascii="Candara" w:hAnsi="Candara"/>
          <w:sz w:val="21"/>
          <w:szCs w:val="21"/>
        </w:rPr>
        <w:t xml:space="preserve">Deberá informar de las actuaciones llevadas a cabo por la Red, a quien la coordine, de forma periódica y, en todo caso, siempre que ésta lo solicite.  </w:t>
      </w:r>
    </w:p>
    <w:p w14:paraId="64740AE5" w14:textId="77777777" w:rsidR="00234436" w:rsidRPr="00234436" w:rsidRDefault="00234436" w:rsidP="00234436">
      <w:pPr>
        <w:spacing w:before="120" w:after="120"/>
        <w:ind w:left="9" w:firstLine="117"/>
        <w:jc w:val="both"/>
        <w:rPr>
          <w:rFonts w:ascii="Candara" w:hAnsi="Candara"/>
          <w:i/>
          <w:sz w:val="21"/>
          <w:szCs w:val="21"/>
        </w:rPr>
      </w:pPr>
      <w:r w:rsidRPr="00234436">
        <w:rPr>
          <w:rFonts w:ascii="Candara" w:hAnsi="Candara"/>
          <w:b/>
          <w:sz w:val="21"/>
          <w:szCs w:val="21"/>
        </w:rPr>
        <w:t xml:space="preserve">Artículo 14. </w:t>
      </w:r>
      <w:r w:rsidRPr="00234436">
        <w:rPr>
          <w:rFonts w:ascii="Candara" w:hAnsi="Candara"/>
          <w:b/>
          <w:i/>
          <w:sz w:val="21"/>
          <w:szCs w:val="21"/>
        </w:rPr>
        <w:t>Funciones de la secretaria o el secretario</w:t>
      </w:r>
      <w:r w:rsidRPr="00234436">
        <w:rPr>
          <w:rFonts w:ascii="Candara" w:hAnsi="Candara"/>
          <w:i/>
          <w:sz w:val="21"/>
          <w:szCs w:val="21"/>
        </w:rPr>
        <w:t xml:space="preserve"> </w:t>
      </w:r>
    </w:p>
    <w:p w14:paraId="52D2DFB0" w14:textId="77777777" w:rsidR="00234436" w:rsidRPr="00234436" w:rsidRDefault="00234436" w:rsidP="00234436">
      <w:pPr>
        <w:spacing w:before="120" w:after="120"/>
        <w:ind w:left="112"/>
        <w:jc w:val="both"/>
        <w:rPr>
          <w:rFonts w:ascii="Candara" w:hAnsi="Candara"/>
          <w:i/>
          <w:sz w:val="21"/>
          <w:szCs w:val="21"/>
        </w:rPr>
      </w:pPr>
      <w:r w:rsidRPr="00234436">
        <w:rPr>
          <w:rFonts w:ascii="Candara" w:hAnsi="Candara"/>
          <w:sz w:val="21"/>
          <w:szCs w:val="21"/>
        </w:rPr>
        <w:t>Son funciones de la secretaria o el secretario:</w:t>
      </w:r>
    </w:p>
    <w:p w14:paraId="7EDC3D5F" w14:textId="77777777" w:rsidR="00234436" w:rsidRPr="00234436" w:rsidRDefault="00234436" w:rsidP="00B921F3">
      <w:pPr>
        <w:numPr>
          <w:ilvl w:val="0"/>
          <w:numId w:val="10"/>
        </w:numPr>
        <w:spacing w:before="120" w:after="120"/>
        <w:ind w:left="461" w:hanging="358"/>
        <w:jc w:val="both"/>
        <w:rPr>
          <w:rFonts w:ascii="Candara" w:hAnsi="Candara"/>
          <w:sz w:val="21"/>
          <w:szCs w:val="21"/>
        </w:rPr>
      </w:pPr>
      <w:r w:rsidRPr="00234436">
        <w:rPr>
          <w:rFonts w:ascii="Candara" w:hAnsi="Candara"/>
          <w:sz w:val="21"/>
          <w:szCs w:val="21"/>
        </w:rPr>
        <w:t xml:space="preserve">Colaborar con la coordinadora o el coordinador de la Red en las tareas de organización y seguimiento de los acuerdos del Pleno y de la Comisión Permanente. </w:t>
      </w:r>
    </w:p>
    <w:p w14:paraId="622B6EEE" w14:textId="77777777" w:rsidR="00234436" w:rsidRPr="00234436" w:rsidRDefault="00234436" w:rsidP="00B921F3">
      <w:pPr>
        <w:numPr>
          <w:ilvl w:val="0"/>
          <w:numId w:val="10"/>
        </w:numPr>
        <w:spacing w:before="120" w:after="120"/>
        <w:ind w:left="461" w:hanging="358"/>
        <w:jc w:val="both"/>
        <w:rPr>
          <w:rFonts w:ascii="Candara" w:hAnsi="Candara"/>
          <w:sz w:val="21"/>
          <w:szCs w:val="21"/>
        </w:rPr>
      </w:pPr>
      <w:r w:rsidRPr="00234436">
        <w:rPr>
          <w:rFonts w:ascii="Candara" w:hAnsi="Candara"/>
          <w:sz w:val="21"/>
          <w:szCs w:val="21"/>
        </w:rPr>
        <w:t>Convocar, por indicación de quien coordine la Red, las sesiones del Pleno y de la Comisión Permanente.</w:t>
      </w:r>
    </w:p>
    <w:p w14:paraId="374B7F65" w14:textId="77777777" w:rsidR="00234436" w:rsidRPr="00234436" w:rsidRDefault="00234436" w:rsidP="00B921F3">
      <w:pPr>
        <w:numPr>
          <w:ilvl w:val="0"/>
          <w:numId w:val="10"/>
        </w:numPr>
        <w:spacing w:before="120" w:after="120"/>
        <w:ind w:left="461" w:hanging="358"/>
        <w:jc w:val="both"/>
        <w:rPr>
          <w:rFonts w:ascii="Candara" w:hAnsi="Candara"/>
          <w:sz w:val="21"/>
          <w:szCs w:val="21"/>
        </w:rPr>
      </w:pPr>
      <w:r w:rsidRPr="00234436">
        <w:rPr>
          <w:rFonts w:ascii="Candara" w:hAnsi="Candara"/>
          <w:sz w:val="21"/>
          <w:szCs w:val="21"/>
        </w:rPr>
        <w:t xml:space="preserve">Levantar acta de las sesiones del Pleno y de la Comisión Permanente. </w:t>
      </w:r>
    </w:p>
    <w:p w14:paraId="666324D9" w14:textId="77777777" w:rsidR="00234436" w:rsidRPr="00234436" w:rsidRDefault="00234436" w:rsidP="00B921F3">
      <w:pPr>
        <w:numPr>
          <w:ilvl w:val="0"/>
          <w:numId w:val="10"/>
        </w:numPr>
        <w:spacing w:before="120" w:after="120"/>
        <w:ind w:left="461" w:hanging="358"/>
        <w:jc w:val="both"/>
        <w:rPr>
          <w:rFonts w:ascii="Candara" w:hAnsi="Candara"/>
          <w:sz w:val="21"/>
          <w:szCs w:val="21"/>
        </w:rPr>
      </w:pPr>
      <w:r w:rsidRPr="00234436">
        <w:rPr>
          <w:rFonts w:ascii="Candara" w:hAnsi="Candara"/>
          <w:sz w:val="21"/>
          <w:szCs w:val="21"/>
        </w:rPr>
        <w:t>Custodiar toda la documentación generada por la Red y remitirla a la Secretaría General de la CRUE.</w:t>
      </w:r>
    </w:p>
    <w:p w14:paraId="04898CE6" w14:textId="77777777" w:rsidR="00234436" w:rsidRPr="00234436" w:rsidRDefault="00234436" w:rsidP="00B921F3">
      <w:pPr>
        <w:numPr>
          <w:ilvl w:val="0"/>
          <w:numId w:val="10"/>
        </w:numPr>
        <w:spacing w:before="120" w:after="120"/>
        <w:ind w:left="461" w:hanging="358"/>
        <w:jc w:val="both"/>
        <w:rPr>
          <w:rFonts w:ascii="Candara" w:hAnsi="Candara"/>
          <w:sz w:val="21"/>
          <w:szCs w:val="21"/>
        </w:rPr>
      </w:pPr>
      <w:r w:rsidRPr="00234436">
        <w:rPr>
          <w:rFonts w:ascii="Candara" w:hAnsi="Candara"/>
          <w:sz w:val="21"/>
          <w:szCs w:val="21"/>
        </w:rPr>
        <w:t>Desempeñar las labores propias de la secretaría, tanto del Pleno como de la Comisión Permanente.</w:t>
      </w:r>
    </w:p>
    <w:p w14:paraId="2BEF14E5" w14:textId="77777777" w:rsidR="00234436" w:rsidRDefault="00234436" w:rsidP="00B921F3">
      <w:pPr>
        <w:numPr>
          <w:ilvl w:val="0"/>
          <w:numId w:val="10"/>
        </w:numPr>
        <w:spacing w:before="120" w:after="120"/>
        <w:ind w:left="461" w:hanging="358"/>
        <w:jc w:val="both"/>
        <w:rPr>
          <w:rFonts w:ascii="Candara" w:hAnsi="Candara"/>
          <w:sz w:val="21"/>
          <w:szCs w:val="21"/>
        </w:rPr>
      </w:pPr>
      <w:r w:rsidRPr="00234436">
        <w:rPr>
          <w:rFonts w:ascii="Candara" w:hAnsi="Candara"/>
          <w:sz w:val="21"/>
          <w:szCs w:val="21"/>
        </w:rPr>
        <w:t xml:space="preserve">Ejercer aquellas funciones que le delegue quien coordine la Red. </w:t>
      </w:r>
    </w:p>
    <w:p w14:paraId="77344B60" w14:textId="77777777" w:rsidR="00B921F3" w:rsidRPr="00234436" w:rsidRDefault="00B921F3" w:rsidP="00B921F3">
      <w:pPr>
        <w:spacing w:before="120" w:after="120"/>
        <w:jc w:val="both"/>
        <w:rPr>
          <w:rFonts w:ascii="Candara" w:hAnsi="Candara"/>
          <w:sz w:val="21"/>
          <w:szCs w:val="21"/>
        </w:rPr>
      </w:pPr>
    </w:p>
    <w:p w14:paraId="07EFA4B2" w14:textId="77777777" w:rsidR="00F81AF1" w:rsidRDefault="00F81AF1" w:rsidP="00234436">
      <w:pPr>
        <w:spacing w:before="240" w:after="240"/>
        <w:ind w:left="113" w:hanging="10"/>
        <w:jc w:val="both"/>
        <w:rPr>
          <w:rFonts w:ascii="Candara" w:hAnsi="Candara"/>
          <w:b/>
          <w:sz w:val="21"/>
          <w:szCs w:val="21"/>
        </w:rPr>
      </w:pPr>
    </w:p>
    <w:p w14:paraId="55CD2460" w14:textId="77777777" w:rsidR="00F81AF1" w:rsidRDefault="00F81AF1" w:rsidP="00234436">
      <w:pPr>
        <w:spacing w:before="240" w:after="240"/>
        <w:ind w:left="113" w:hanging="10"/>
        <w:jc w:val="both"/>
        <w:rPr>
          <w:rFonts w:ascii="Candara" w:hAnsi="Candara"/>
          <w:b/>
          <w:sz w:val="21"/>
          <w:szCs w:val="21"/>
        </w:rPr>
      </w:pPr>
    </w:p>
    <w:p w14:paraId="0E0157A8" w14:textId="0F8E011B"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CAPÍTULO III</w:t>
      </w:r>
    </w:p>
    <w:p w14:paraId="648C7FED" w14:textId="77777777" w:rsidR="00234436" w:rsidRPr="00234436" w:rsidRDefault="00234436" w:rsidP="00234436">
      <w:pPr>
        <w:spacing w:before="240" w:after="240"/>
        <w:ind w:left="113" w:hanging="10"/>
        <w:jc w:val="both"/>
        <w:rPr>
          <w:rFonts w:ascii="Candara" w:hAnsi="Candara"/>
          <w:b/>
          <w:sz w:val="21"/>
          <w:szCs w:val="21"/>
        </w:rPr>
      </w:pPr>
      <w:r w:rsidRPr="00234436">
        <w:rPr>
          <w:rFonts w:ascii="Candara" w:hAnsi="Candara"/>
          <w:b/>
          <w:sz w:val="21"/>
          <w:szCs w:val="21"/>
        </w:rPr>
        <w:t xml:space="preserve">Otros órganos </w:t>
      </w:r>
    </w:p>
    <w:p w14:paraId="7D149444" w14:textId="77777777" w:rsidR="00234436" w:rsidRPr="00234436" w:rsidRDefault="00234436" w:rsidP="00234436">
      <w:pPr>
        <w:spacing w:before="120" w:after="120"/>
        <w:ind w:left="112"/>
        <w:jc w:val="both"/>
        <w:rPr>
          <w:rFonts w:ascii="Candara" w:hAnsi="Candara"/>
          <w:b/>
          <w:i/>
          <w:sz w:val="21"/>
          <w:szCs w:val="21"/>
        </w:rPr>
      </w:pPr>
      <w:r w:rsidRPr="00234436">
        <w:rPr>
          <w:rFonts w:ascii="Candara" w:hAnsi="Candara"/>
          <w:b/>
          <w:sz w:val="21"/>
          <w:szCs w:val="21"/>
        </w:rPr>
        <w:t xml:space="preserve">Artículo 15. </w:t>
      </w:r>
      <w:r w:rsidRPr="00234436">
        <w:rPr>
          <w:rFonts w:ascii="Candara" w:hAnsi="Candara"/>
          <w:b/>
          <w:i/>
          <w:sz w:val="21"/>
          <w:szCs w:val="21"/>
        </w:rPr>
        <w:t xml:space="preserve">Subgrupos de trabajo </w:t>
      </w:r>
    </w:p>
    <w:p w14:paraId="1988E77F" w14:textId="77777777" w:rsidR="00234436" w:rsidRPr="00234436" w:rsidRDefault="00234436" w:rsidP="00B921F3">
      <w:pPr>
        <w:numPr>
          <w:ilvl w:val="0"/>
          <w:numId w:val="12"/>
        </w:numPr>
        <w:spacing w:before="120" w:after="120"/>
        <w:ind w:left="461" w:hanging="358"/>
        <w:jc w:val="both"/>
        <w:rPr>
          <w:rFonts w:ascii="Candara" w:hAnsi="Candara"/>
          <w:sz w:val="21"/>
          <w:szCs w:val="21"/>
        </w:rPr>
      </w:pPr>
      <w:r w:rsidRPr="00234436">
        <w:rPr>
          <w:rFonts w:ascii="Candara" w:hAnsi="Candara"/>
          <w:sz w:val="21"/>
          <w:szCs w:val="21"/>
        </w:rPr>
        <w:t>El Pleno de la Red podrá crear subgrupos de trabajo con carácter temporal o permanente para un mejor de</w:t>
      </w:r>
      <w:r w:rsidRPr="00234436">
        <w:rPr>
          <w:rFonts w:ascii="Candara" w:hAnsi="Candara"/>
          <w:color w:val="000000"/>
          <w:sz w:val="21"/>
          <w:szCs w:val="21"/>
        </w:rPr>
        <w:t xml:space="preserve">sempeño de sus funciones. </w:t>
      </w:r>
    </w:p>
    <w:p w14:paraId="3425B11A" w14:textId="77777777" w:rsidR="00234436" w:rsidRPr="00234436" w:rsidRDefault="00234436" w:rsidP="00B921F3">
      <w:pPr>
        <w:numPr>
          <w:ilvl w:val="0"/>
          <w:numId w:val="12"/>
        </w:numPr>
        <w:spacing w:before="120" w:after="120"/>
        <w:ind w:left="461" w:hanging="358"/>
        <w:jc w:val="both"/>
        <w:rPr>
          <w:rFonts w:ascii="Candara" w:hAnsi="Candara"/>
          <w:sz w:val="21"/>
          <w:szCs w:val="21"/>
        </w:rPr>
      </w:pPr>
      <w:r w:rsidRPr="00234436">
        <w:rPr>
          <w:rFonts w:ascii="Candara" w:hAnsi="Candara"/>
          <w:color w:val="000000"/>
          <w:sz w:val="21"/>
          <w:szCs w:val="21"/>
        </w:rPr>
        <w:t xml:space="preserve">Los subgrupos de trabajo estarán formados por miembros del Pleno. Una de estas personas ejercerá la coordinación y representación ante la Comisión Permanente y ante el Pleno. </w:t>
      </w:r>
    </w:p>
    <w:p w14:paraId="2508149A" w14:textId="77777777" w:rsidR="00234436" w:rsidRPr="00234436" w:rsidRDefault="00234436" w:rsidP="00B921F3">
      <w:pPr>
        <w:numPr>
          <w:ilvl w:val="0"/>
          <w:numId w:val="12"/>
        </w:numPr>
        <w:spacing w:before="120" w:after="120"/>
        <w:ind w:left="461" w:hanging="358"/>
        <w:jc w:val="both"/>
        <w:rPr>
          <w:rFonts w:ascii="Candara" w:hAnsi="Candara"/>
          <w:sz w:val="21"/>
          <w:szCs w:val="21"/>
        </w:rPr>
      </w:pPr>
      <w:r w:rsidRPr="00234436">
        <w:rPr>
          <w:rFonts w:ascii="Candara" w:hAnsi="Candara"/>
          <w:color w:val="000000"/>
          <w:sz w:val="21"/>
          <w:szCs w:val="21"/>
        </w:rPr>
        <w:t xml:space="preserve">Los fines y funciones de cada subgrupo de trabajo quedarán establecidos en el acuerdo de constitución del mismo. </w:t>
      </w:r>
    </w:p>
    <w:p w14:paraId="420B2FD6" w14:textId="77777777" w:rsidR="00234436" w:rsidRPr="00234436" w:rsidRDefault="00234436" w:rsidP="00B921F3">
      <w:pPr>
        <w:numPr>
          <w:ilvl w:val="0"/>
          <w:numId w:val="12"/>
        </w:numPr>
        <w:spacing w:before="120" w:after="120"/>
        <w:ind w:left="461" w:hanging="358"/>
        <w:jc w:val="both"/>
        <w:rPr>
          <w:rFonts w:ascii="Candara" w:hAnsi="Candara"/>
          <w:sz w:val="21"/>
          <w:szCs w:val="21"/>
        </w:rPr>
      </w:pPr>
      <w:r w:rsidRPr="00234436">
        <w:rPr>
          <w:rFonts w:ascii="Candara" w:hAnsi="Candara"/>
          <w:color w:val="000000"/>
          <w:sz w:val="21"/>
          <w:szCs w:val="21"/>
        </w:rPr>
        <w:t>Cada subgrupo de trabajo elaborará un informe sobre el desempeño de su actividad y el desarrollo de sus objetivos que se incorporará a la Memoria Anual de la RedCCU y elaborará su plan de actividades.</w:t>
      </w:r>
    </w:p>
    <w:p w14:paraId="4237010E" w14:textId="77777777" w:rsidR="00234436" w:rsidRPr="00234436" w:rsidRDefault="00234436" w:rsidP="00234436">
      <w:pPr>
        <w:spacing w:before="120" w:after="120"/>
        <w:jc w:val="both"/>
        <w:rPr>
          <w:rFonts w:ascii="Candara" w:hAnsi="Candara"/>
          <w:b/>
          <w:sz w:val="21"/>
          <w:szCs w:val="21"/>
        </w:rPr>
      </w:pPr>
    </w:p>
    <w:p w14:paraId="53304788" w14:textId="77777777" w:rsidR="00234436" w:rsidRPr="00234436" w:rsidRDefault="00234436" w:rsidP="00234436">
      <w:pPr>
        <w:spacing w:before="120" w:after="120"/>
        <w:jc w:val="both"/>
        <w:rPr>
          <w:rFonts w:ascii="Candara" w:hAnsi="Candara"/>
          <w:b/>
          <w:i/>
          <w:sz w:val="21"/>
          <w:szCs w:val="21"/>
        </w:rPr>
      </w:pPr>
      <w:r w:rsidRPr="00234436">
        <w:rPr>
          <w:rFonts w:ascii="Candara" w:hAnsi="Candara"/>
          <w:b/>
          <w:color w:val="000000"/>
          <w:sz w:val="21"/>
          <w:szCs w:val="21"/>
        </w:rPr>
        <w:t xml:space="preserve">Disposición adicional. </w:t>
      </w:r>
      <w:r w:rsidRPr="00234436">
        <w:rPr>
          <w:rFonts w:ascii="Candara" w:hAnsi="Candara"/>
          <w:b/>
          <w:i/>
          <w:color w:val="000000"/>
          <w:sz w:val="21"/>
          <w:szCs w:val="21"/>
        </w:rPr>
        <w:t xml:space="preserve">Normativa supletoria </w:t>
      </w:r>
    </w:p>
    <w:p w14:paraId="7E351740" w14:textId="6B21B8C6" w:rsidR="00234436" w:rsidRPr="00234436" w:rsidRDefault="00234436" w:rsidP="00234436">
      <w:pPr>
        <w:spacing w:before="120" w:after="120"/>
        <w:jc w:val="both"/>
        <w:rPr>
          <w:rFonts w:ascii="Candara" w:hAnsi="Candara"/>
          <w:sz w:val="21"/>
          <w:szCs w:val="21"/>
        </w:rPr>
      </w:pPr>
      <w:r w:rsidRPr="00234436">
        <w:rPr>
          <w:rFonts w:ascii="Candara" w:hAnsi="Candara"/>
          <w:color w:val="000000"/>
          <w:sz w:val="21"/>
          <w:szCs w:val="21"/>
        </w:rPr>
        <w:t>Para todo lo no dispuesto en el presente Reglamento, tendrán carácter supletorio las normas dispuestas en los Estatutos de CRUE, el Reglamento Marco para las Comisiones Sectoriales de C</w:t>
      </w:r>
      <w:r>
        <w:rPr>
          <w:rFonts w:ascii="Candara" w:hAnsi="Candara"/>
          <w:color w:val="000000"/>
          <w:sz w:val="21"/>
          <w:szCs w:val="21"/>
        </w:rPr>
        <w:t>RUE</w:t>
      </w:r>
      <w:r w:rsidRPr="00234436">
        <w:rPr>
          <w:rFonts w:ascii="Candara" w:hAnsi="Candara"/>
          <w:color w:val="000000"/>
          <w:sz w:val="21"/>
          <w:szCs w:val="21"/>
        </w:rPr>
        <w:t xml:space="preserve">, todo lo que disponga la Asamblea </w:t>
      </w:r>
      <w:r>
        <w:rPr>
          <w:rFonts w:ascii="Candara" w:hAnsi="Candara"/>
          <w:color w:val="000000"/>
          <w:sz w:val="21"/>
          <w:szCs w:val="21"/>
        </w:rPr>
        <w:t>G</w:t>
      </w:r>
      <w:r w:rsidRPr="00234436">
        <w:rPr>
          <w:rFonts w:ascii="Candara" w:hAnsi="Candara"/>
          <w:color w:val="000000"/>
          <w:sz w:val="21"/>
          <w:szCs w:val="21"/>
        </w:rPr>
        <w:t>eneral de CRUE.</w:t>
      </w:r>
    </w:p>
    <w:p w14:paraId="55C9F333" w14:textId="77777777" w:rsidR="00234436" w:rsidRPr="00234436" w:rsidRDefault="00234436" w:rsidP="00234436">
      <w:pPr>
        <w:spacing w:before="120" w:after="120"/>
        <w:jc w:val="both"/>
        <w:rPr>
          <w:rFonts w:ascii="Candara" w:hAnsi="Candara"/>
          <w:sz w:val="21"/>
          <w:szCs w:val="21"/>
        </w:rPr>
      </w:pPr>
    </w:p>
    <w:p w14:paraId="3F83DC98" w14:textId="77777777" w:rsidR="00234436" w:rsidRPr="00234436" w:rsidRDefault="00234436" w:rsidP="00234436">
      <w:pPr>
        <w:spacing w:before="120" w:after="120"/>
        <w:jc w:val="both"/>
        <w:rPr>
          <w:rFonts w:ascii="Candara" w:hAnsi="Candara"/>
          <w:b/>
          <w:i/>
          <w:sz w:val="21"/>
          <w:szCs w:val="21"/>
        </w:rPr>
      </w:pPr>
      <w:r w:rsidRPr="00234436">
        <w:rPr>
          <w:rFonts w:ascii="Candara" w:hAnsi="Candara"/>
          <w:b/>
          <w:color w:val="000000"/>
          <w:sz w:val="21"/>
          <w:szCs w:val="21"/>
        </w:rPr>
        <w:t xml:space="preserve">Disposición final. </w:t>
      </w:r>
      <w:r w:rsidRPr="00234436">
        <w:rPr>
          <w:rFonts w:ascii="Candara" w:hAnsi="Candara"/>
          <w:b/>
          <w:i/>
          <w:color w:val="000000"/>
          <w:sz w:val="21"/>
          <w:szCs w:val="21"/>
        </w:rPr>
        <w:t xml:space="preserve">Entrada en vigor </w:t>
      </w:r>
    </w:p>
    <w:p w14:paraId="4418C633" w14:textId="7FE3C4E8" w:rsidR="00EF3A8C" w:rsidRPr="00234436" w:rsidRDefault="00234436" w:rsidP="00234436">
      <w:pPr>
        <w:jc w:val="both"/>
      </w:pPr>
      <w:r w:rsidRPr="00234436">
        <w:rPr>
          <w:rFonts w:ascii="Candara" w:hAnsi="Candara"/>
          <w:color w:val="000000"/>
          <w:sz w:val="21"/>
          <w:szCs w:val="21"/>
        </w:rPr>
        <w:t xml:space="preserve">El presente Reglamento entrará en vigor </w:t>
      </w:r>
      <w:r w:rsidRPr="00234436">
        <w:rPr>
          <w:rFonts w:ascii="Candara" w:hAnsi="Candara"/>
          <w:sz w:val="21"/>
          <w:szCs w:val="21"/>
        </w:rPr>
        <w:t>e</w:t>
      </w:r>
      <w:r w:rsidRPr="00234436">
        <w:rPr>
          <w:rFonts w:ascii="Candara" w:hAnsi="Candara"/>
          <w:color w:val="000000"/>
          <w:sz w:val="21"/>
          <w:szCs w:val="21"/>
        </w:rPr>
        <w:t xml:space="preserve">l día siguiente al de su ratificación por el Pleno de la Comisión Sectorial </w:t>
      </w:r>
      <w:r w:rsidR="00B921F3">
        <w:rPr>
          <w:rFonts w:ascii="Candara" w:hAnsi="Candara"/>
          <w:color w:val="000000"/>
          <w:sz w:val="21"/>
          <w:szCs w:val="21"/>
        </w:rPr>
        <w:t>C</w:t>
      </w:r>
      <w:r w:rsidRPr="00234436">
        <w:rPr>
          <w:rFonts w:ascii="Candara" w:hAnsi="Candara"/>
          <w:color w:val="000000"/>
          <w:sz w:val="21"/>
          <w:szCs w:val="21"/>
        </w:rPr>
        <w:t>rue-Secretarías Generales de C</w:t>
      </w:r>
      <w:r>
        <w:rPr>
          <w:rFonts w:ascii="Candara" w:hAnsi="Candara"/>
          <w:color w:val="000000"/>
          <w:sz w:val="21"/>
          <w:szCs w:val="21"/>
        </w:rPr>
        <w:t>RUE.</w:t>
      </w:r>
    </w:p>
    <w:sectPr w:rsidR="00EF3A8C" w:rsidRPr="00234436" w:rsidSect="00927B31">
      <w:headerReference w:type="default" r:id="rId8"/>
      <w:headerReference w:type="first" r:id="rId9"/>
      <w:pgSz w:w="11900" w:h="16840"/>
      <w:pgMar w:top="3119" w:right="1127"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4867" w14:textId="77777777" w:rsidR="00E878F3" w:rsidRDefault="00E878F3" w:rsidP="00CB1BBC">
      <w:r>
        <w:separator/>
      </w:r>
    </w:p>
  </w:endnote>
  <w:endnote w:type="continuationSeparator" w:id="0">
    <w:p w14:paraId="73A6AACB" w14:textId="77777777" w:rsidR="00E878F3" w:rsidRDefault="00E878F3" w:rsidP="00CB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Libre Franklin">
    <w:panose1 w:val="00000000000000000000"/>
    <w:charset w:val="4D"/>
    <w:family w:val="auto"/>
    <w:pitch w:val="variable"/>
    <w:sig w:usb0="A00000FF" w:usb1="4000205B" w:usb2="00000000" w:usb3="00000000" w:csb0="000001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ourier New"/>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604020202020204"/>
    <w:charset w:val="00"/>
    <w:family w:val="auto"/>
    <w:pitch w:val="variable"/>
    <w:sig w:usb0="00000003"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68EA" w14:textId="77777777" w:rsidR="00E878F3" w:rsidRDefault="00E878F3" w:rsidP="00CB1BBC">
      <w:r>
        <w:separator/>
      </w:r>
    </w:p>
  </w:footnote>
  <w:footnote w:type="continuationSeparator" w:id="0">
    <w:p w14:paraId="7A26FC5D" w14:textId="77777777" w:rsidR="00E878F3" w:rsidRDefault="00E878F3" w:rsidP="00CB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6331" w14:textId="77777777" w:rsidR="006B7999" w:rsidRDefault="006B7999">
    <w:r>
      <w:rPr>
        <w:noProof/>
        <w:lang w:val="es-ES"/>
      </w:rPr>
      <w:drawing>
        <wp:anchor distT="0" distB="0" distL="114300" distR="114300" simplePos="0" relativeHeight="251659264" behindDoc="0" locked="0" layoutInCell="1" allowOverlap="1" wp14:anchorId="7C1E8161" wp14:editId="39565B94">
          <wp:simplePos x="0" y="0"/>
          <wp:positionH relativeFrom="column">
            <wp:posOffset>-935990</wp:posOffset>
          </wp:positionH>
          <wp:positionV relativeFrom="paragraph">
            <wp:posOffset>-450215</wp:posOffset>
          </wp:positionV>
          <wp:extent cx="7559675" cy="1798955"/>
          <wp:effectExtent l="0" t="0" r="9525" b="4445"/>
          <wp:wrapTight wrapText="bothSides">
            <wp:wrapPolygon edited="0">
              <wp:start x="0" y="0"/>
              <wp:lineTo x="0" y="21348"/>
              <wp:lineTo x="21555" y="21348"/>
              <wp:lineTo x="21555" y="0"/>
              <wp:lineTo x="0" y="0"/>
            </wp:wrapPolygon>
          </wp:wrapTight>
          <wp:docPr id="15" name="Imagen 15" descr="Macintosh HD:_TRABAJOS NICOLA:CRUE:06_Papeleria:A4_Word:_Links:Cabecera_Crue_Ho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_TRABAJOS NICOLA:CRUE:06_Papeleria:A4_Word:_Links:Cabecera_Crue_Hoj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79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9B9" w14:textId="30496BDE" w:rsidR="006B7999" w:rsidRDefault="00A174BA" w:rsidP="00235FD6">
    <w:pPr>
      <w:tabs>
        <w:tab w:val="left" w:pos="1490"/>
      </w:tabs>
    </w:pPr>
    <w:r>
      <w:rPr>
        <w:noProof/>
        <w:lang w:val="es-ES"/>
      </w:rPr>
      <w:drawing>
        <wp:anchor distT="0" distB="0" distL="114300" distR="114300" simplePos="0" relativeHeight="251652089" behindDoc="1" locked="0" layoutInCell="1" allowOverlap="1" wp14:anchorId="63C40E50" wp14:editId="2AA252A6">
          <wp:simplePos x="0" y="0"/>
          <wp:positionH relativeFrom="column">
            <wp:posOffset>-658053</wp:posOffset>
          </wp:positionH>
          <wp:positionV relativeFrom="paragraph">
            <wp:posOffset>-61070</wp:posOffset>
          </wp:positionV>
          <wp:extent cx="1921083" cy="14400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f_Comis_Secretarias_Generales.png"/>
                  <pic:cNvPicPr/>
                </pic:nvPicPr>
                <pic:blipFill>
                  <a:blip r:embed="rId1">
                    <a:extLst>
                      <a:ext uri="{28A0092B-C50C-407E-A947-70E740481C1C}">
                        <a14:useLocalDpi xmlns:a14="http://schemas.microsoft.com/office/drawing/2010/main" val="0"/>
                      </a:ext>
                    </a:extLst>
                  </a:blip>
                  <a:stretch>
                    <a:fillRect/>
                  </a:stretch>
                </pic:blipFill>
                <pic:spPr>
                  <a:xfrm>
                    <a:off x="0" y="0"/>
                    <a:ext cx="1921083" cy="1440000"/>
                  </a:xfrm>
                  <a:prstGeom prst="rect">
                    <a:avLst/>
                  </a:prstGeom>
                </pic:spPr>
              </pic:pic>
            </a:graphicData>
          </a:graphic>
          <wp14:sizeRelH relativeFrom="page">
            <wp14:pctWidth>0</wp14:pctWidth>
          </wp14:sizeRelH>
          <wp14:sizeRelV relativeFrom="page">
            <wp14:pctHeight>0</wp14:pctHeight>
          </wp14:sizeRelV>
        </wp:anchor>
      </w:drawing>
    </w:r>
    <w:r w:rsidR="00235F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FB2"/>
    <w:multiLevelType w:val="multilevel"/>
    <w:tmpl w:val="5540E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8046B4"/>
    <w:multiLevelType w:val="multilevel"/>
    <w:tmpl w:val="68FAC874"/>
    <w:lvl w:ilvl="0">
      <w:start w:val="1"/>
      <w:numFmt w:val="lowerLetter"/>
      <w:lvlText w:val="%1)"/>
      <w:lvlJc w:val="left"/>
      <w:pPr>
        <w:ind w:left="463" w:hanging="360"/>
      </w:p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2" w15:restartNumberingAfterBreak="0">
    <w:nsid w:val="0E796FB9"/>
    <w:multiLevelType w:val="multilevel"/>
    <w:tmpl w:val="59C41FC0"/>
    <w:lvl w:ilvl="0">
      <w:start w:val="1"/>
      <w:numFmt w:val="decimal"/>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900" w:hanging="900"/>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622" w:hanging="1622"/>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342" w:hanging="2342"/>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062" w:hanging="3062"/>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3782" w:hanging="3782"/>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502" w:hanging="4502"/>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222" w:hanging="5222"/>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5942" w:hanging="5942"/>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3" w15:restartNumberingAfterBreak="0">
    <w:nsid w:val="157C57C9"/>
    <w:multiLevelType w:val="multilevel"/>
    <w:tmpl w:val="D40C7554"/>
    <w:lvl w:ilvl="0">
      <w:start w:val="1"/>
      <w:numFmt w:val="decimal"/>
      <w:lvlText w:val="%1."/>
      <w:lvlJc w:val="left"/>
      <w:pPr>
        <w:ind w:left="515" w:hanging="515"/>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4" w15:restartNumberingAfterBreak="0">
    <w:nsid w:val="1DA57373"/>
    <w:multiLevelType w:val="multilevel"/>
    <w:tmpl w:val="E7D46DAC"/>
    <w:lvl w:ilvl="0">
      <w:start w:val="1"/>
      <w:numFmt w:val="lowerLetter"/>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5" w15:restartNumberingAfterBreak="0">
    <w:nsid w:val="1DC260CA"/>
    <w:multiLevelType w:val="multilevel"/>
    <w:tmpl w:val="24AE869C"/>
    <w:lvl w:ilvl="0">
      <w:start w:val="1"/>
      <w:numFmt w:val="lowerLetter"/>
      <w:lvlText w:val="%1)"/>
      <w:lvlJc w:val="left"/>
      <w:pPr>
        <w:ind w:left="463" w:hanging="463"/>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6" w15:restartNumberingAfterBreak="0">
    <w:nsid w:val="1ECE6C72"/>
    <w:multiLevelType w:val="multilevel"/>
    <w:tmpl w:val="8AA2DE74"/>
    <w:lvl w:ilvl="0">
      <w:start w:val="1"/>
      <w:numFmt w:val="lowerLetter"/>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7" w15:restartNumberingAfterBreak="0">
    <w:nsid w:val="28962B2D"/>
    <w:multiLevelType w:val="multilevel"/>
    <w:tmpl w:val="38A6BA9C"/>
    <w:lvl w:ilvl="0">
      <w:start w:val="1"/>
      <w:numFmt w:val="decimal"/>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8" w15:restartNumberingAfterBreak="0">
    <w:nsid w:val="295F6AE1"/>
    <w:multiLevelType w:val="multilevel"/>
    <w:tmpl w:val="2EC83F08"/>
    <w:lvl w:ilvl="0">
      <w:start w:val="1"/>
      <w:numFmt w:val="decimal"/>
      <w:lvlText w:val="%1."/>
      <w:lvlJc w:val="left"/>
      <w:pPr>
        <w:ind w:left="460" w:hanging="460"/>
      </w:pPr>
      <w:rPr>
        <w:rFonts w:ascii="Libre Franklin" w:eastAsia="Libre Franklin" w:hAnsi="Libre Franklin" w:cs="Libre Franklin"/>
        <w:b w:val="0"/>
        <w:i w:val="0"/>
        <w:strike w:val="0"/>
        <w:color w:val="000000"/>
        <w:sz w:val="22"/>
        <w:szCs w:val="22"/>
        <w:u w:val="none"/>
        <w:shd w:val="clear" w:color="auto" w:fill="auto"/>
        <w:vertAlign w:val="baseline"/>
      </w:rPr>
    </w:lvl>
    <w:lvl w:ilvl="1">
      <w:start w:val="1"/>
      <w:numFmt w:val="lowerLetter"/>
      <w:lvlText w:val="%2."/>
      <w:lvlJc w:val="left"/>
      <w:pPr>
        <w:ind w:left="900" w:hanging="900"/>
      </w:pPr>
      <w:rPr>
        <w:rFonts w:ascii="Candara" w:eastAsia="Libre Franklin" w:hAnsi="Candara" w:cs="Libre Franklin" w:hint="default"/>
        <w:b w:val="0"/>
        <w:i w:val="0"/>
        <w:strike w:val="0"/>
        <w:color w:val="000000"/>
        <w:sz w:val="21"/>
        <w:szCs w:val="21"/>
        <w:u w:val="none"/>
        <w:shd w:val="clear" w:color="auto" w:fill="auto"/>
        <w:vertAlign w:val="baseline"/>
      </w:rPr>
    </w:lvl>
    <w:lvl w:ilvl="2">
      <w:start w:val="1"/>
      <w:numFmt w:val="lowerRoman"/>
      <w:lvlText w:val="%3."/>
      <w:lvlJc w:val="right"/>
      <w:pPr>
        <w:ind w:left="1622" w:hanging="1622"/>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342" w:hanging="2342"/>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062" w:hanging="3062"/>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right"/>
      <w:pPr>
        <w:ind w:left="3782" w:hanging="3782"/>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502" w:hanging="4502"/>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222" w:hanging="5222"/>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right"/>
      <w:pPr>
        <w:ind w:left="5942" w:hanging="5942"/>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9" w15:restartNumberingAfterBreak="0">
    <w:nsid w:val="31A67A24"/>
    <w:multiLevelType w:val="multilevel"/>
    <w:tmpl w:val="239C95B4"/>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0" w15:restartNumberingAfterBreak="0">
    <w:nsid w:val="343A443A"/>
    <w:multiLevelType w:val="multilevel"/>
    <w:tmpl w:val="612C69C8"/>
    <w:lvl w:ilvl="0">
      <w:start w:val="1"/>
      <w:numFmt w:val="decimal"/>
      <w:lvlText w:val="%1."/>
      <w:lvlJc w:val="left"/>
      <w:pPr>
        <w:ind w:left="463" w:hanging="360"/>
      </w:p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1" w15:restartNumberingAfterBreak="0">
    <w:nsid w:val="3B9751FF"/>
    <w:multiLevelType w:val="multilevel"/>
    <w:tmpl w:val="4D46F452"/>
    <w:lvl w:ilvl="0">
      <w:start w:val="1"/>
      <w:numFmt w:val="lowerLetter"/>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12" w15:restartNumberingAfterBreak="0">
    <w:nsid w:val="3EA15630"/>
    <w:multiLevelType w:val="multilevel"/>
    <w:tmpl w:val="027E18C4"/>
    <w:lvl w:ilvl="0">
      <w:start w:val="1"/>
      <w:numFmt w:val="decimal"/>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900" w:hanging="900"/>
      </w:pPr>
      <w:rPr>
        <w:rFonts w:ascii="Candara" w:eastAsia="Libre Franklin" w:hAnsi="Candara" w:cs="Libre Franklin" w:hint="default"/>
        <w:b w:val="0"/>
        <w:i w:val="0"/>
        <w:strike w:val="0"/>
        <w:color w:val="000000"/>
        <w:sz w:val="21"/>
        <w:szCs w:val="21"/>
        <w:u w:val="none"/>
        <w:shd w:val="clear" w:color="auto" w:fill="auto"/>
        <w:vertAlign w:val="baseline"/>
      </w:rPr>
    </w:lvl>
    <w:lvl w:ilvl="2">
      <w:start w:val="1"/>
      <w:numFmt w:val="lowerRoman"/>
      <w:lvlText w:val="%3."/>
      <w:lvlJc w:val="right"/>
      <w:pPr>
        <w:ind w:left="1622" w:hanging="1622"/>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342" w:hanging="2342"/>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062" w:hanging="3062"/>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right"/>
      <w:pPr>
        <w:ind w:left="3782" w:hanging="3782"/>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502" w:hanging="4502"/>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222" w:hanging="5222"/>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right"/>
      <w:pPr>
        <w:ind w:left="5942" w:hanging="5942"/>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13" w15:restartNumberingAfterBreak="0">
    <w:nsid w:val="4B320BA9"/>
    <w:multiLevelType w:val="multilevel"/>
    <w:tmpl w:val="13643E8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4" w15:restartNumberingAfterBreak="0">
    <w:nsid w:val="58BD19AC"/>
    <w:multiLevelType w:val="multilevel"/>
    <w:tmpl w:val="8FD8F354"/>
    <w:lvl w:ilvl="0">
      <w:start w:val="1"/>
      <w:numFmt w:val="decimal"/>
      <w:lvlText w:val="%1."/>
      <w:lvlJc w:val="left"/>
      <w:pPr>
        <w:ind w:left="463" w:hanging="463"/>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15" w15:restartNumberingAfterBreak="0">
    <w:nsid w:val="655E0362"/>
    <w:multiLevelType w:val="hybridMultilevel"/>
    <w:tmpl w:val="7A126CDA"/>
    <w:lvl w:ilvl="0" w:tplc="7BC0E59E">
      <w:start w:val="1"/>
      <w:numFmt w:val="bullet"/>
      <w:pStyle w:val="Prrafodelista"/>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Symbol" w:hAnsi="Symbol"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Symbol" w:hAnsi="Symbol"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Symbol" w:hAnsi="Symbol" w:hint="default"/>
      </w:rPr>
    </w:lvl>
  </w:abstractNum>
  <w:abstractNum w:abstractNumId="16" w15:restartNumberingAfterBreak="0">
    <w:nsid w:val="709428F6"/>
    <w:multiLevelType w:val="multilevel"/>
    <w:tmpl w:val="59A2130E"/>
    <w:lvl w:ilvl="0">
      <w:start w:val="1"/>
      <w:numFmt w:val="decimal"/>
      <w:lvlText w:val="%1."/>
      <w:lvlJc w:val="left"/>
      <w:pPr>
        <w:ind w:left="460" w:hanging="460"/>
      </w:pPr>
      <w:rPr>
        <w:rFonts w:ascii="Libre Franklin" w:eastAsia="Libre Franklin" w:hAnsi="Libre Franklin" w:cs="Libre Franklin"/>
        <w:b w:val="0"/>
        <w:i w:val="0"/>
        <w:strike w:val="0"/>
        <w:color w:val="000000"/>
        <w:sz w:val="22"/>
        <w:szCs w:val="22"/>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abstractNum w:abstractNumId="17" w15:restartNumberingAfterBreak="0">
    <w:nsid w:val="7CE1180B"/>
    <w:multiLevelType w:val="multilevel"/>
    <w:tmpl w:val="4E8E33E2"/>
    <w:lvl w:ilvl="0">
      <w:start w:val="1"/>
      <w:numFmt w:val="lowerLetter"/>
      <w:lvlText w:val="%1)"/>
      <w:lvlJc w:val="left"/>
      <w:pPr>
        <w:ind w:left="460" w:hanging="460"/>
      </w:pPr>
      <w:rPr>
        <w:rFonts w:ascii="Candara" w:eastAsia="Libre Franklin" w:hAnsi="Candara" w:cs="Libre Franklin" w:hint="default"/>
        <w:b w:val="0"/>
        <w:i w:val="0"/>
        <w:strike w:val="0"/>
        <w:color w:val="000000"/>
        <w:sz w:val="21"/>
        <w:szCs w:val="21"/>
        <w:u w:val="none"/>
        <w:shd w:val="clear" w:color="auto" w:fill="auto"/>
        <w:vertAlign w:val="baseline"/>
      </w:rPr>
    </w:lvl>
    <w:lvl w:ilvl="1">
      <w:start w:val="1"/>
      <w:numFmt w:val="lowerLetter"/>
      <w:lvlText w:val="%2"/>
      <w:lvlJc w:val="left"/>
      <w:pPr>
        <w:ind w:left="1198" w:hanging="1198"/>
      </w:pPr>
      <w:rPr>
        <w:rFonts w:ascii="Libre Franklin" w:eastAsia="Libre Franklin" w:hAnsi="Libre Franklin" w:cs="Libre Franklin"/>
        <w:b w:val="0"/>
        <w:i w:val="0"/>
        <w:strike w:val="0"/>
        <w:color w:val="000000"/>
        <w:sz w:val="22"/>
        <w:szCs w:val="22"/>
        <w:u w:val="none"/>
        <w:shd w:val="clear" w:color="auto" w:fill="auto"/>
        <w:vertAlign w:val="baseline"/>
      </w:rPr>
    </w:lvl>
    <w:lvl w:ilvl="2">
      <w:start w:val="1"/>
      <w:numFmt w:val="lowerRoman"/>
      <w:lvlText w:val="%3"/>
      <w:lvlJc w:val="left"/>
      <w:pPr>
        <w:ind w:left="1918" w:hanging="1918"/>
      </w:pPr>
      <w:rPr>
        <w:rFonts w:ascii="Libre Franklin" w:eastAsia="Libre Franklin" w:hAnsi="Libre Franklin" w:cs="Libre Franklin"/>
        <w:b w:val="0"/>
        <w:i w:val="0"/>
        <w:strike w:val="0"/>
        <w:color w:val="000000"/>
        <w:sz w:val="22"/>
        <w:szCs w:val="22"/>
        <w:u w:val="none"/>
        <w:shd w:val="clear" w:color="auto" w:fill="auto"/>
        <w:vertAlign w:val="baseline"/>
      </w:rPr>
    </w:lvl>
    <w:lvl w:ilvl="3">
      <w:start w:val="1"/>
      <w:numFmt w:val="decimal"/>
      <w:lvlText w:val="%4"/>
      <w:lvlJc w:val="left"/>
      <w:pPr>
        <w:ind w:left="2638" w:hanging="2638"/>
      </w:pPr>
      <w:rPr>
        <w:rFonts w:ascii="Libre Franklin" w:eastAsia="Libre Franklin" w:hAnsi="Libre Franklin" w:cs="Libre Franklin"/>
        <w:b w:val="0"/>
        <w:i w:val="0"/>
        <w:strike w:val="0"/>
        <w:color w:val="000000"/>
        <w:sz w:val="22"/>
        <w:szCs w:val="22"/>
        <w:u w:val="none"/>
        <w:shd w:val="clear" w:color="auto" w:fill="auto"/>
        <w:vertAlign w:val="baseline"/>
      </w:rPr>
    </w:lvl>
    <w:lvl w:ilvl="4">
      <w:start w:val="1"/>
      <w:numFmt w:val="lowerLetter"/>
      <w:lvlText w:val="%5"/>
      <w:lvlJc w:val="left"/>
      <w:pPr>
        <w:ind w:left="3358" w:hanging="3358"/>
      </w:pPr>
      <w:rPr>
        <w:rFonts w:ascii="Libre Franklin" w:eastAsia="Libre Franklin" w:hAnsi="Libre Franklin" w:cs="Libre Franklin"/>
        <w:b w:val="0"/>
        <w:i w:val="0"/>
        <w:strike w:val="0"/>
        <w:color w:val="000000"/>
        <w:sz w:val="22"/>
        <w:szCs w:val="22"/>
        <w:u w:val="none"/>
        <w:shd w:val="clear" w:color="auto" w:fill="auto"/>
        <w:vertAlign w:val="baseline"/>
      </w:rPr>
    </w:lvl>
    <w:lvl w:ilvl="5">
      <w:start w:val="1"/>
      <w:numFmt w:val="lowerRoman"/>
      <w:lvlText w:val="%6"/>
      <w:lvlJc w:val="left"/>
      <w:pPr>
        <w:ind w:left="4078" w:hanging="4078"/>
      </w:pPr>
      <w:rPr>
        <w:rFonts w:ascii="Libre Franklin" w:eastAsia="Libre Franklin" w:hAnsi="Libre Franklin" w:cs="Libre Franklin"/>
        <w:b w:val="0"/>
        <w:i w:val="0"/>
        <w:strike w:val="0"/>
        <w:color w:val="000000"/>
        <w:sz w:val="22"/>
        <w:szCs w:val="22"/>
        <w:u w:val="none"/>
        <w:shd w:val="clear" w:color="auto" w:fill="auto"/>
        <w:vertAlign w:val="baseline"/>
      </w:rPr>
    </w:lvl>
    <w:lvl w:ilvl="6">
      <w:start w:val="1"/>
      <w:numFmt w:val="decimal"/>
      <w:lvlText w:val="%7"/>
      <w:lvlJc w:val="left"/>
      <w:pPr>
        <w:ind w:left="4798" w:hanging="4798"/>
      </w:pPr>
      <w:rPr>
        <w:rFonts w:ascii="Libre Franklin" w:eastAsia="Libre Franklin" w:hAnsi="Libre Franklin" w:cs="Libre Franklin"/>
        <w:b w:val="0"/>
        <w:i w:val="0"/>
        <w:strike w:val="0"/>
        <w:color w:val="000000"/>
        <w:sz w:val="22"/>
        <w:szCs w:val="22"/>
        <w:u w:val="none"/>
        <w:shd w:val="clear" w:color="auto" w:fill="auto"/>
        <w:vertAlign w:val="baseline"/>
      </w:rPr>
    </w:lvl>
    <w:lvl w:ilvl="7">
      <w:start w:val="1"/>
      <w:numFmt w:val="lowerLetter"/>
      <w:lvlText w:val="%8"/>
      <w:lvlJc w:val="left"/>
      <w:pPr>
        <w:ind w:left="5518" w:hanging="5518"/>
      </w:pPr>
      <w:rPr>
        <w:rFonts w:ascii="Libre Franklin" w:eastAsia="Libre Franklin" w:hAnsi="Libre Franklin" w:cs="Libre Franklin"/>
        <w:b w:val="0"/>
        <w:i w:val="0"/>
        <w:strike w:val="0"/>
        <w:color w:val="000000"/>
        <w:sz w:val="22"/>
        <w:szCs w:val="22"/>
        <w:u w:val="none"/>
        <w:shd w:val="clear" w:color="auto" w:fill="auto"/>
        <w:vertAlign w:val="baseline"/>
      </w:rPr>
    </w:lvl>
    <w:lvl w:ilvl="8">
      <w:start w:val="1"/>
      <w:numFmt w:val="lowerRoman"/>
      <w:lvlText w:val="%9"/>
      <w:lvlJc w:val="left"/>
      <w:pPr>
        <w:ind w:left="6238" w:hanging="6238"/>
      </w:pPr>
      <w:rPr>
        <w:rFonts w:ascii="Libre Franklin" w:eastAsia="Libre Franklin" w:hAnsi="Libre Franklin" w:cs="Libre Franklin"/>
        <w:b w:val="0"/>
        <w:i w:val="0"/>
        <w:strike w:val="0"/>
        <w:color w:val="000000"/>
        <w:sz w:val="22"/>
        <w:szCs w:val="22"/>
        <w:u w:val="none"/>
        <w:shd w:val="clear" w:color="auto" w:fill="auto"/>
        <w:vertAlign w:val="baseline"/>
      </w:rPr>
    </w:lvl>
  </w:abstractNum>
  <w:num w:numId="1" w16cid:durableId="2113546150">
    <w:abstractNumId w:val="15"/>
  </w:num>
  <w:num w:numId="2" w16cid:durableId="578715295">
    <w:abstractNumId w:val="5"/>
  </w:num>
  <w:num w:numId="3" w16cid:durableId="855079566">
    <w:abstractNumId w:val="16"/>
  </w:num>
  <w:num w:numId="4" w16cid:durableId="622199760">
    <w:abstractNumId w:val="12"/>
  </w:num>
  <w:num w:numId="5" w16cid:durableId="1980256614">
    <w:abstractNumId w:val="10"/>
  </w:num>
  <w:num w:numId="6" w16cid:durableId="259069219">
    <w:abstractNumId w:val="4"/>
  </w:num>
  <w:num w:numId="7" w16cid:durableId="2019694862">
    <w:abstractNumId w:val="3"/>
  </w:num>
  <w:num w:numId="8" w16cid:durableId="2085834552">
    <w:abstractNumId w:val="13"/>
  </w:num>
  <w:num w:numId="9" w16cid:durableId="118184826">
    <w:abstractNumId w:val="14"/>
  </w:num>
  <w:num w:numId="10" w16cid:durableId="1456872505">
    <w:abstractNumId w:val="17"/>
  </w:num>
  <w:num w:numId="11" w16cid:durableId="538009124">
    <w:abstractNumId w:val="11"/>
  </w:num>
  <w:num w:numId="12" w16cid:durableId="474875632">
    <w:abstractNumId w:val="7"/>
  </w:num>
  <w:num w:numId="13" w16cid:durableId="294916036">
    <w:abstractNumId w:val="9"/>
  </w:num>
  <w:num w:numId="14" w16cid:durableId="488134319">
    <w:abstractNumId w:val="8"/>
  </w:num>
  <w:num w:numId="15" w16cid:durableId="1980841748">
    <w:abstractNumId w:val="6"/>
  </w:num>
  <w:num w:numId="16" w16cid:durableId="275409823">
    <w:abstractNumId w:val="0"/>
  </w:num>
  <w:num w:numId="17" w16cid:durableId="605626178">
    <w:abstractNumId w:val="2"/>
  </w:num>
  <w:num w:numId="18" w16cid:durableId="33823807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BC"/>
    <w:rsid w:val="00002742"/>
    <w:rsid w:val="00003483"/>
    <w:rsid w:val="00034A21"/>
    <w:rsid w:val="00036223"/>
    <w:rsid w:val="000417A6"/>
    <w:rsid w:val="00043DA8"/>
    <w:rsid w:val="000555C6"/>
    <w:rsid w:val="00057139"/>
    <w:rsid w:val="00063A11"/>
    <w:rsid w:val="00087A6D"/>
    <w:rsid w:val="000A194B"/>
    <w:rsid w:val="000A1F44"/>
    <w:rsid w:val="000C0796"/>
    <w:rsid w:val="000D10B8"/>
    <w:rsid w:val="00104B68"/>
    <w:rsid w:val="001164EB"/>
    <w:rsid w:val="0011699B"/>
    <w:rsid w:val="00130B83"/>
    <w:rsid w:val="00133C14"/>
    <w:rsid w:val="0013674A"/>
    <w:rsid w:val="00137151"/>
    <w:rsid w:val="00137771"/>
    <w:rsid w:val="0014512B"/>
    <w:rsid w:val="00153F2C"/>
    <w:rsid w:val="00184600"/>
    <w:rsid w:val="001848C7"/>
    <w:rsid w:val="00186704"/>
    <w:rsid w:val="001868C2"/>
    <w:rsid w:val="00187226"/>
    <w:rsid w:val="0019037F"/>
    <w:rsid w:val="001A44BB"/>
    <w:rsid w:val="001B34D6"/>
    <w:rsid w:val="001C5652"/>
    <w:rsid w:val="001E2C32"/>
    <w:rsid w:val="001E6C3A"/>
    <w:rsid w:val="001F3DA0"/>
    <w:rsid w:val="001F4DC3"/>
    <w:rsid w:val="001F554B"/>
    <w:rsid w:val="00206C18"/>
    <w:rsid w:val="0021313A"/>
    <w:rsid w:val="00215AD8"/>
    <w:rsid w:val="00231D23"/>
    <w:rsid w:val="00234436"/>
    <w:rsid w:val="00235FD6"/>
    <w:rsid w:val="002448C5"/>
    <w:rsid w:val="0026273B"/>
    <w:rsid w:val="00263724"/>
    <w:rsid w:val="00267486"/>
    <w:rsid w:val="00271A45"/>
    <w:rsid w:val="0027304C"/>
    <w:rsid w:val="002943D7"/>
    <w:rsid w:val="002A4AC8"/>
    <w:rsid w:val="002C37ED"/>
    <w:rsid w:val="002C698E"/>
    <w:rsid w:val="002F6C03"/>
    <w:rsid w:val="0030145B"/>
    <w:rsid w:val="00315FF3"/>
    <w:rsid w:val="003808DD"/>
    <w:rsid w:val="00392929"/>
    <w:rsid w:val="003A016C"/>
    <w:rsid w:val="003A5BBB"/>
    <w:rsid w:val="003A771B"/>
    <w:rsid w:val="003B5A8C"/>
    <w:rsid w:val="003C2FC0"/>
    <w:rsid w:val="003D3013"/>
    <w:rsid w:val="003D314B"/>
    <w:rsid w:val="003E00C0"/>
    <w:rsid w:val="003F6632"/>
    <w:rsid w:val="003F7CCF"/>
    <w:rsid w:val="004031DB"/>
    <w:rsid w:val="00426797"/>
    <w:rsid w:val="0043744F"/>
    <w:rsid w:val="0043767B"/>
    <w:rsid w:val="00441086"/>
    <w:rsid w:val="004465CB"/>
    <w:rsid w:val="0045569E"/>
    <w:rsid w:val="00456D19"/>
    <w:rsid w:val="00465B27"/>
    <w:rsid w:val="00472DE6"/>
    <w:rsid w:val="00477198"/>
    <w:rsid w:val="004A71D1"/>
    <w:rsid w:val="004B1D1D"/>
    <w:rsid w:val="004B2BD4"/>
    <w:rsid w:val="004C4AC6"/>
    <w:rsid w:val="004D3F2B"/>
    <w:rsid w:val="00511922"/>
    <w:rsid w:val="0052103D"/>
    <w:rsid w:val="00524DDC"/>
    <w:rsid w:val="00530AE9"/>
    <w:rsid w:val="00552A21"/>
    <w:rsid w:val="00553108"/>
    <w:rsid w:val="0056407B"/>
    <w:rsid w:val="005B21CB"/>
    <w:rsid w:val="005B715F"/>
    <w:rsid w:val="005C0AD9"/>
    <w:rsid w:val="005D165C"/>
    <w:rsid w:val="005D21B2"/>
    <w:rsid w:val="005E78B4"/>
    <w:rsid w:val="00601878"/>
    <w:rsid w:val="00602DB9"/>
    <w:rsid w:val="00627A73"/>
    <w:rsid w:val="006345D8"/>
    <w:rsid w:val="00653F51"/>
    <w:rsid w:val="006671CA"/>
    <w:rsid w:val="00673C2B"/>
    <w:rsid w:val="006954A4"/>
    <w:rsid w:val="00697BAB"/>
    <w:rsid w:val="006A0BBA"/>
    <w:rsid w:val="006B5446"/>
    <w:rsid w:val="006B7999"/>
    <w:rsid w:val="006D0C6D"/>
    <w:rsid w:val="006D1C8C"/>
    <w:rsid w:val="006D5A67"/>
    <w:rsid w:val="006E5ECD"/>
    <w:rsid w:val="006F731E"/>
    <w:rsid w:val="007233B4"/>
    <w:rsid w:val="00732E21"/>
    <w:rsid w:val="00737172"/>
    <w:rsid w:val="007422C8"/>
    <w:rsid w:val="00742991"/>
    <w:rsid w:val="00744889"/>
    <w:rsid w:val="00765A70"/>
    <w:rsid w:val="00772BB0"/>
    <w:rsid w:val="007768B5"/>
    <w:rsid w:val="0078014B"/>
    <w:rsid w:val="007945C0"/>
    <w:rsid w:val="00796537"/>
    <w:rsid w:val="007A70FA"/>
    <w:rsid w:val="007B1B5A"/>
    <w:rsid w:val="007B6C83"/>
    <w:rsid w:val="007D1684"/>
    <w:rsid w:val="007D2DB9"/>
    <w:rsid w:val="007E74E5"/>
    <w:rsid w:val="007E77CB"/>
    <w:rsid w:val="007F7009"/>
    <w:rsid w:val="00817D4D"/>
    <w:rsid w:val="00824941"/>
    <w:rsid w:val="00825E74"/>
    <w:rsid w:val="00841E2B"/>
    <w:rsid w:val="008550DA"/>
    <w:rsid w:val="008618C7"/>
    <w:rsid w:val="00866E15"/>
    <w:rsid w:val="00867B72"/>
    <w:rsid w:val="0088036F"/>
    <w:rsid w:val="008B1F74"/>
    <w:rsid w:val="008B3294"/>
    <w:rsid w:val="008B633F"/>
    <w:rsid w:val="008C6D59"/>
    <w:rsid w:val="008D51D9"/>
    <w:rsid w:val="008E42E8"/>
    <w:rsid w:val="008E7181"/>
    <w:rsid w:val="008F65A5"/>
    <w:rsid w:val="008F7A7C"/>
    <w:rsid w:val="00900674"/>
    <w:rsid w:val="009150DB"/>
    <w:rsid w:val="00927B31"/>
    <w:rsid w:val="00931740"/>
    <w:rsid w:val="0094331E"/>
    <w:rsid w:val="00953C90"/>
    <w:rsid w:val="0096474A"/>
    <w:rsid w:val="009769AE"/>
    <w:rsid w:val="00976B71"/>
    <w:rsid w:val="00984D11"/>
    <w:rsid w:val="00987727"/>
    <w:rsid w:val="00987DB1"/>
    <w:rsid w:val="009A6826"/>
    <w:rsid w:val="009B752D"/>
    <w:rsid w:val="009C049E"/>
    <w:rsid w:val="009C0ADC"/>
    <w:rsid w:val="009C42C7"/>
    <w:rsid w:val="009D3024"/>
    <w:rsid w:val="009D3B2F"/>
    <w:rsid w:val="009D3D0F"/>
    <w:rsid w:val="009F769E"/>
    <w:rsid w:val="00A17362"/>
    <w:rsid w:val="00A174BA"/>
    <w:rsid w:val="00A2266B"/>
    <w:rsid w:val="00A33759"/>
    <w:rsid w:val="00A337EA"/>
    <w:rsid w:val="00A41AEB"/>
    <w:rsid w:val="00A41B17"/>
    <w:rsid w:val="00A514C9"/>
    <w:rsid w:val="00A56B34"/>
    <w:rsid w:val="00A720BC"/>
    <w:rsid w:val="00A775FF"/>
    <w:rsid w:val="00A81437"/>
    <w:rsid w:val="00A864C2"/>
    <w:rsid w:val="00AC731F"/>
    <w:rsid w:val="00AE4810"/>
    <w:rsid w:val="00B04656"/>
    <w:rsid w:val="00B123ED"/>
    <w:rsid w:val="00B152B8"/>
    <w:rsid w:val="00B164A3"/>
    <w:rsid w:val="00B212F5"/>
    <w:rsid w:val="00B31B34"/>
    <w:rsid w:val="00B35B79"/>
    <w:rsid w:val="00B4361C"/>
    <w:rsid w:val="00B57911"/>
    <w:rsid w:val="00B70942"/>
    <w:rsid w:val="00B74B6D"/>
    <w:rsid w:val="00B921F3"/>
    <w:rsid w:val="00BB615D"/>
    <w:rsid w:val="00BC6AE2"/>
    <w:rsid w:val="00BD7656"/>
    <w:rsid w:val="00C27740"/>
    <w:rsid w:val="00C3159A"/>
    <w:rsid w:val="00C63D32"/>
    <w:rsid w:val="00C64847"/>
    <w:rsid w:val="00C705F0"/>
    <w:rsid w:val="00C87773"/>
    <w:rsid w:val="00C9477B"/>
    <w:rsid w:val="00CA2F30"/>
    <w:rsid w:val="00CB1BBC"/>
    <w:rsid w:val="00CB6118"/>
    <w:rsid w:val="00CC361A"/>
    <w:rsid w:val="00CC6531"/>
    <w:rsid w:val="00CD2B6C"/>
    <w:rsid w:val="00CD6B40"/>
    <w:rsid w:val="00CE3A4D"/>
    <w:rsid w:val="00CE655B"/>
    <w:rsid w:val="00CF242B"/>
    <w:rsid w:val="00CF397B"/>
    <w:rsid w:val="00CF48E8"/>
    <w:rsid w:val="00D2189E"/>
    <w:rsid w:val="00D32DA9"/>
    <w:rsid w:val="00D34EEC"/>
    <w:rsid w:val="00D57483"/>
    <w:rsid w:val="00D60321"/>
    <w:rsid w:val="00D61E85"/>
    <w:rsid w:val="00D62A56"/>
    <w:rsid w:val="00D6390D"/>
    <w:rsid w:val="00D82DDC"/>
    <w:rsid w:val="00D87B15"/>
    <w:rsid w:val="00D94CBB"/>
    <w:rsid w:val="00DA0993"/>
    <w:rsid w:val="00DD1161"/>
    <w:rsid w:val="00DE19FE"/>
    <w:rsid w:val="00DE24B6"/>
    <w:rsid w:val="00DE68E9"/>
    <w:rsid w:val="00DE6B51"/>
    <w:rsid w:val="00DF10D5"/>
    <w:rsid w:val="00DF47B5"/>
    <w:rsid w:val="00E00259"/>
    <w:rsid w:val="00E242CD"/>
    <w:rsid w:val="00E46543"/>
    <w:rsid w:val="00E627DD"/>
    <w:rsid w:val="00E72B51"/>
    <w:rsid w:val="00E758A7"/>
    <w:rsid w:val="00E807AD"/>
    <w:rsid w:val="00E80F7B"/>
    <w:rsid w:val="00E878F3"/>
    <w:rsid w:val="00E90318"/>
    <w:rsid w:val="00E90DF5"/>
    <w:rsid w:val="00ED1927"/>
    <w:rsid w:val="00EF3A8C"/>
    <w:rsid w:val="00F04554"/>
    <w:rsid w:val="00F07F0B"/>
    <w:rsid w:val="00F1300E"/>
    <w:rsid w:val="00F269F1"/>
    <w:rsid w:val="00F3243D"/>
    <w:rsid w:val="00F40A40"/>
    <w:rsid w:val="00F52808"/>
    <w:rsid w:val="00F52AF7"/>
    <w:rsid w:val="00F53A17"/>
    <w:rsid w:val="00F6628E"/>
    <w:rsid w:val="00F676FB"/>
    <w:rsid w:val="00F7596F"/>
    <w:rsid w:val="00F75B1B"/>
    <w:rsid w:val="00F77727"/>
    <w:rsid w:val="00F81AF1"/>
    <w:rsid w:val="00F848E3"/>
    <w:rsid w:val="00FB2149"/>
    <w:rsid w:val="00FB3598"/>
    <w:rsid w:val="00FB3B27"/>
    <w:rsid w:val="00FC3F0B"/>
    <w:rsid w:val="00FC4E3F"/>
    <w:rsid w:val="00FD4D06"/>
    <w:rsid w:val="00FF42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340BDB"/>
  <w14:defaultImageDpi w14:val="300"/>
  <w15:docId w15:val="{A7F3BE08-044C-452B-80A9-554EDC04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B15"/>
    <w:rPr>
      <w:rFonts w:ascii="Frutiger-Light" w:hAnsi="Frutiger-Light"/>
    </w:rPr>
  </w:style>
  <w:style w:type="paragraph" w:styleId="Ttulo1">
    <w:name w:val="heading 1"/>
    <w:basedOn w:val="Normal"/>
    <w:next w:val="Normal"/>
    <w:link w:val="Ttulo1Car"/>
    <w:uiPriority w:val="9"/>
    <w:qFormat/>
    <w:rsid w:val="00F848E3"/>
    <w:pPr>
      <w:keepNext/>
      <w:keepLines/>
      <w:spacing w:before="240" w:after="240"/>
      <w:jc w:val="both"/>
      <w:outlineLvl w:val="0"/>
    </w:pPr>
    <w:rPr>
      <w:rFonts w:asciiTheme="minorHAnsi" w:eastAsiaTheme="majorEastAsia" w:hAnsiTheme="minorHAnsi" w:cstheme="majorBidi"/>
      <w:b/>
      <w:bCs/>
      <w:color w:val="000000" w:themeColor="text1"/>
      <w:sz w:val="28"/>
      <w:szCs w:val="28"/>
      <w:lang w:val="es-ES" w:eastAsia="en-US"/>
    </w:rPr>
  </w:style>
  <w:style w:type="paragraph" w:styleId="Ttulo3">
    <w:name w:val="heading 3"/>
    <w:basedOn w:val="Normal"/>
    <w:next w:val="Normal"/>
    <w:link w:val="Ttulo3Car"/>
    <w:uiPriority w:val="9"/>
    <w:semiHidden/>
    <w:unhideWhenUsed/>
    <w:qFormat/>
    <w:rsid w:val="00DE6B5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SeguidoCrue">
    <w:name w:val="Texto Seguido Crue"/>
    <w:basedOn w:val="NormalWeb"/>
    <w:qFormat/>
    <w:rsid w:val="000A1F44"/>
    <w:pPr>
      <w:spacing w:after="100"/>
    </w:pPr>
    <w:rPr>
      <w:rFonts w:ascii="Frutiger LT Std 45 Light" w:hAnsi="Frutiger LT Std 45 Light" w:cs="Times New Roman"/>
      <w:color w:val="000000"/>
      <w:sz w:val="21"/>
      <w:szCs w:val="21"/>
    </w:rPr>
  </w:style>
  <w:style w:type="paragraph" w:styleId="NormalWeb">
    <w:name w:val="Normal (Web)"/>
    <w:basedOn w:val="Normal"/>
    <w:uiPriority w:val="99"/>
    <w:unhideWhenUsed/>
    <w:rsid w:val="000A1F44"/>
    <w:rPr>
      <w:rFonts w:ascii="Courier" w:hAnsi="Courier"/>
    </w:rPr>
  </w:style>
  <w:style w:type="paragraph" w:customStyle="1" w:styleId="TituloCrue1">
    <w:name w:val="Titulo Crue 1"/>
    <w:basedOn w:val="NormalWeb"/>
    <w:rsid w:val="000A1F44"/>
    <w:pPr>
      <w:spacing w:before="300" w:after="100"/>
    </w:pPr>
    <w:rPr>
      <w:rFonts w:ascii="Frutiger LT Std 45 Light" w:hAnsi="Frutiger LT Std 45 Light" w:cs="Times New Roman"/>
      <w:color w:val="000000"/>
      <w:sz w:val="30"/>
      <w:szCs w:val="30"/>
    </w:rPr>
  </w:style>
  <w:style w:type="table" w:styleId="Tablaconcuadrcula">
    <w:name w:val="Table Grid"/>
    <w:basedOn w:val="Tablanormal"/>
    <w:uiPriority w:val="39"/>
    <w:rsid w:val="006B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B1BBC"/>
    <w:pPr>
      <w:tabs>
        <w:tab w:val="center" w:pos="4252"/>
        <w:tab w:val="right" w:pos="8504"/>
      </w:tabs>
    </w:pPr>
  </w:style>
  <w:style w:type="character" w:customStyle="1" w:styleId="PiedepginaCar">
    <w:name w:val="Pie de página Car"/>
    <w:basedOn w:val="Fuentedeprrafopredeter"/>
    <w:link w:val="Piedepgina"/>
    <w:uiPriority w:val="99"/>
    <w:rsid w:val="00CB1BBC"/>
  </w:style>
  <w:style w:type="paragraph" w:styleId="Textodeglobo">
    <w:name w:val="Balloon Text"/>
    <w:basedOn w:val="Normal"/>
    <w:link w:val="TextodegloboCar"/>
    <w:uiPriority w:val="99"/>
    <w:semiHidden/>
    <w:unhideWhenUsed/>
    <w:rsid w:val="00CB1B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1BBC"/>
    <w:rPr>
      <w:rFonts w:ascii="Lucida Grande" w:hAnsi="Lucida Grande" w:cs="Lucida Grande"/>
      <w:sz w:val="18"/>
      <w:szCs w:val="18"/>
    </w:rPr>
  </w:style>
  <w:style w:type="paragraph" w:styleId="Prrafodelista">
    <w:name w:val="List Paragraph"/>
    <w:aliases w:val="numbered list,2,OBC Bullet,Normal 1,Task Body,Viñetas (Inicio Parrafo),Paragrafo elenco,3 Txt tabla,Zerrenda-paragrafoa,Fiche List Paragraph,Dot pt,F5 List Paragraph,List Paragraph1,No Spacing1,List Paragraph Char Char Char,Arial 8,L"/>
    <w:basedOn w:val="Normal"/>
    <w:link w:val="PrrafodelistaCar"/>
    <w:uiPriority w:val="34"/>
    <w:qFormat/>
    <w:rsid w:val="00CB1BBC"/>
    <w:pPr>
      <w:numPr>
        <w:numId w:val="1"/>
      </w:numPr>
      <w:spacing w:before="100" w:beforeAutospacing="1" w:after="100" w:afterAutospacing="1"/>
      <w:contextualSpacing/>
    </w:pPr>
    <w:rPr>
      <w:rFonts w:ascii="Frutiger LT Std 45 Light" w:eastAsia="Times New Roman" w:hAnsi="Frutiger LT Std 45 Light" w:cs="Times New Roman"/>
      <w:color w:val="000000"/>
      <w:sz w:val="21"/>
      <w:szCs w:val="21"/>
    </w:rPr>
  </w:style>
  <w:style w:type="paragraph" w:customStyle="1" w:styleId="TitularesCrue">
    <w:name w:val="Titulares Crue"/>
    <w:basedOn w:val="TextoContinuoCrue"/>
    <w:autoRedefine/>
    <w:qFormat/>
    <w:rsid w:val="00003483"/>
    <w:rPr>
      <w:rFonts w:ascii="Candara" w:hAnsi="Candara"/>
      <w:b/>
      <w:lang w:val="en-US"/>
    </w:rPr>
  </w:style>
  <w:style w:type="paragraph" w:customStyle="1" w:styleId="TextoContinuoCrue">
    <w:name w:val="Texto Continuo Crue"/>
    <w:basedOn w:val="Normal"/>
    <w:autoRedefine/>
    <w:qFormat/>
    <w:rsid w:val="0056407B"/>
    <w:pPr>
      <w:spacing w:after="100" w:line="210" w:lineRule="atLeast"/>
    </w:pPr>
    <w:rPr>
      <w:rFonts w:cs="Times New Roman"/>
      <w:color w:val="000000"/>
      <w:sz w:val="21"/>
      <w:szCs w:val="21"/>
    </w:rPr>
  </w:style>
  <w:style w:type="paragraph" w:customStyle="1" w:styleId="NegritasCrue">
    <w:name w:val="Negritas Crue"/>
    <w:basedOn w:val="Normal"/>
    <w:autoRedefine/>
    <w:qFormat/>
    <w:rsid w:val="00003483"/>
    <w:pPr>
      <w:spacing w:before="200" w:after="100"/>
      <w:jc w:val="both"/>
    </w:pPr>
    <w:rPr>
      <w:rFonts w:ascii="Candara" w:eastAsia="Times New Roman" w:hAnsi="Candara" w:cs="Times New Roman"/>
      <w:b/>
      <w:color w:val="000000"/>
      <w:sz w:val="21"/>
      <w:szCs w:val="21"/>
      <w:lang w:val="en-US"/>
    </w:rPr>
  </w:style>
  <w:style w:type="paragraph" w:customStyle="1" w:styleId="BulletsCrue">
    <w:name w:val="Bullets Crue"/>
    <w:basedOn w:val="Prrafodelista"/>
    <w:autoRedefine/>
    <w:qFormat/>
    <w:rsid w:val="00D87B15"/>
    <w:pPr>
      <w:numPr>
        <w:numId w:val="0"/>
      </w:numPr>
    </w:pPr>
    <w:rPr>
      <w:rFonts w:ascii="Frutiger-Light" w:hAnsi="Frutiger-Light"/>
    </w:rPr>
  </w:style>
  <w:style w:type="paragraph" w:customStyle="1" w:styleId="EstiloTextoContinuoCrueLatinaTimes10pto">
    <w:name w:val="Estilo Texto Continuo Crue + (Latina) Times 10 pto"/>
    <w:basedOn w:val="TitularesCrue"/>
    <w:rsid w:val="00D87B15"/>
  </w:style>
  <w:style w:type="paragraph" w:customStyle="1" w:styleId="EstiloTextoContinuoCrue14pto">
    <w:name w:val="Estilo Texto Continuo Crue + 14 pto"/>
    <w:basedOn w:val="TextoContinuoCrue"/>
    <w:rsid w:val="00D87B15"/>
    <w:rPr>
      <w:sz w:val="28"/>
    </w:rPr>
  </w:style>
  <w:style w:type="paragraph" w:customStyle="1" w:styleId="EstiloTitularesCrueLatinaTimes10pto">
    <w:name w:val="Estilo Titulares Crue + (Latina) Times 10 pto"/>
    <w:basedOn w:val="TitularesCrue"/>
    <w:rsid w:val="00D87B15"/>
    <w:rPr>
      <w:sz w:val="20"/>
    </w:rPr>
  </w:style>
  <w:style w:type="paragraph" w:styleId="Encabezado">
    <w:name w:val="header"/>
    <w:basedOn w:val="Normal"/>
    <w:link w:val="EncabezadoCar"/>
    <w:uiPriority w:val="99"/>
    <w:unhideWhenUsed/>
    <w:rsid w:val="006D5A67"/>
    <w:pPr>
      <w:tabs>
        <w:tab w:val="center" w:pos="4252"/>
        <w:tab w:val="right" w:pos="8504"/>
      </w:tabs>
    </w:pPr>
  </w:style>
  <w:style w:type="character" w:customStyle="1" w:styleId="EncabezadoCar">
    <w:name w:val="Encabezado Car"/>
    <w:basedOn w:val="Fuentedeprrafopredeter"/>
    <w:link w:val="Encabezado"/>
    <w:uiPriority w:val="99"/>
    <w:rsid w:val="006D5A67"/>
    <w:rPr>
      <w:rFonts w:ascii="Frutiger-Light" w:hAnsi="Frutiger-Light"/>
    </w:rPr>
  </w:style>
  <w:style w:type="character" w:styleId="Hipervnculo">
    <w:name w:val="Hyperlink"/>
    <w:basedOn w:val="Fuentedeprrafopredeter"/>
    <w:uiPriority w:val="99"/>
    <w:semiHidden/>
    <w:unhideWhenUsed/>
    <w:rsid w:val="00B57911"/>
    <w:rPr>
      <w:color w:val="0563C1"/>
      <w:u w:val="single"/>
    </w:rPr>
  </w:style>
  <w:style w:type="character" w:styleId="nfasis">
    <w:name w:val="Emphasis"/>
    <w:basedOn w:val="Fuentedeprrafopredeter"/>
    <w:uiPriority w:val="20"/>
    <w:qFormat/>
    <w:rsid w:val="007B6C83"/>
    <w:rPr>
      <w:b/>
      <w:bCs/>
      <w:i w:val="0"/>
      <w:iCs w:val="0"/>
    </w:rPr>
  </w:style>
  <w:style w:type="character" w:customStyle="1" w:styleId="st1">
    <w:name w:val="st1"/>
    <w:basedOn w:val="Fuentedeprrafopredeter"/>
    <w:rsid w:val="007B6C83"/>
  </w:style>
  <w:style w:type="paragraph" w:customStyle="1" w:styleId="Default">
    <w:name w:val="Default"/>
    <w:rsid w:val="00825E74"/>
    <w:pPr>
      <w:autoSpaceDE w:val="0"/>
      <w:autoSpaceDN w:val="0"/>
      <w:adjustRightInd w:val="0"/>
    </w:pPr>
    <w:rPr>
      <w:rFonts w:ascii="Calibri" w:hAnsi="Calibri" w:cs="Calibri"/>
      <w:color w:val="000000"/>
      <w:lang w:val="es-ES"/>
    </w:rPr>
  </w:style>
  <w:style w:type="paragraph" w:styleId="Textosinformato">
    <w:name w:val="Plain Text"/>
    <w:basedOn w:val="Normal"/>
    <w:link w:val="TextosinformatoCar"/>
    <w:uiPriority w:val="99"/>
    <w:semiHidden/>
    <w:unhideWhenUsed/>
    <w:rsid w:val="00477198"/>
    <w:rPr>
      <w:rFonts w:ascii="Calibri" w:eastAsiaTheme="minorHAnsi" w:hAnsi="Calibri" w:cs="Consolas"/>
      <w:sz w:val="22"/>
      <w:szCs w:val="21"/>
      <w:lang w:val="es-ES" w:eastAsia="en-US"/>
    </w:rPr>
  </w:style>
  <w:style w:type="character" w:customStyle="1" w:styleId="TextosinformatoCar">
    <w:name w:val="Texto sin formato Car"/>
    <w:basedOn w:val="Fuentedeprrafopredeter"/>
    <w:link w:val="Textosinformato"/>
    <w:uiPriority w:val="99"/>
    <w:semiHidden/>
    <w:rsid w:val="00477198"/>
    <w:rPr>
      <w:rFonts w:ascii="Calibri" w:eastAsiaTheme="minorHAnsi" w:hAnsi="Calibri" w:cs="Consolas"/>
      <w:sz w:val="22"/>
      <w:szCs w:val="21"/>
      <w:lang w:val="es-ES" w:eastAsia="en-US"/>
    </w:rPr>
  </w:style>
  <w:style w:type="character" w:styleId="Textoennegrita">
    <w:name w:val="Strong"/>
    <w:basedOn w:val="Fuentedeprrafopredeter"/>
    <w:uiPriority w:val="22"/>
    <w:qFormat/>
    <w:rsid w:val="00E627DD"/>
    <w:rPr>
      <w:b/>
      <w:bCs/>
    </w:rPr>
  </w:style>
  <w:style w:type="paragraph" w:styleId="Textocomentario">
    <w:name w:val="annotation text"/>
    <w:basedOn w:val="Normal"/>
    <w:link w:val="TextocomentarioCar"/>
    <w:uiPriority w:val="99"/>
    <w:semiHidden/>
    <w:unhideWhenUsed/>
    <w:rsid w:val="00FC3F0B"/>
    <w:rPr>
      <w:sz w:val="20"/>
      <w:szCs w:val="20"/>
    </w:rPr>
  </w:style>
  <w:style w:type="character" w:customStyle="1" w:styleId="TextocomentarioCar">
    <w:name w:val="Texto comentario Car"/>
    <w:basedOn w:val="Fuentedeprrafopredeter"/>
    <w:link w:val="Textocomentario"/>
    <w:uiPriority w:val="99"/>
    <w:semiHidden/>
    <w:rsid w:val="00FC3F0B"/>
    <w:rPr>
      <w:rFonts w:ascii="Frutiger-Light" w:hAnsi="Frutiger-Light"/>
      <w:sz w:val="20"/>
      <w:szCs w:val="20"/>
    </w:rPr>
  </w:style>
  <w:style w:type="paragraph" w:styleId="Asuntodelcomentario">
    <w:name w:val="annotation subject"/>
    <w:basedOn w:val="Textocomentario"/>
    <w:next w:val="Textocomentario"/>
    <w:link w:val="AsuntodelcomentarioCar"/>
    <w:uiPriority w:val="99"/>
    <w:semiHidden/>
    <w:unhideWhenUsed/>
    <w:rsid w:val="00FC3F0B"/>
    <w:pPr>
      <w:spacing w:after="160"/>
    </w:pPr>
    <w:rPr>
      <w:rFonts w:asciiTheme="minorHAnsi" w:eastAsiaTheme="minorHAnsi" w:hAnsiTheme="minorHAnsi"/>
      <w:b/>
      <w:bCs/>
      <w:lang w:val="es-ES" w:eastAsia="en-US"/>
    </w:rPr>
  </w:style>
  <w:style w:type="character" w:customStyle="1" w:styleId="AsuntodelcomentarioCar">
    <w:name w:val="Asunto del comentario Car"/>
    <w:basedOn w:val="TextocomentarioCar"/>
    <w:link w:val="Asuntodelcomentario"/>
    <w:uiPriority w:val="99"/>
    <w:semiHidden/>
    <w:rsid w:val="00FC3F0B"/>
    <w:rPr>
      <w:rFonts w:ascii="Frutiger-Light" w:eastAsiaTheme="minorHAnsi" w:hAnsi="Frutiger-Light"/>
      <w:b/>
      <w:bCs/>
      <w:sz w:val="20"/>
      <w:szCs w:val="20"/>
      <w:lang w:val="es-ES" w:eastAsia="en-US"/>
    </w:rPr>
  </w:style>
  <w:style w:type="paragraph" w:customStyle="1" w:styleId="p3">
    <w:name w:val="p3"/>
    <w:basedOn w:val="Normal"/>
    <w:rsid w:val="00315FF3"/>
    <w:pPr>
      <w:spacing w:before="100" w:beforeAutospacing="1" w:after="100" w:afterAutospacing="1"/>
    </w:pPr>
    <w:rPr>
      <w:rFonts w:ascii="Times New Roman" w:eastAsiaTheme="minorHAnsi" w:hAnsi="Times New Roman" w:cs="Times New Roman"/>
      <w:lang w:val="es-ES"/>
    </w:rPr>
  </w:style>
  <w:style w:type="character" w:customStyle="1" w:styleId="s2">
    <w:name w:val="s2"/>
    <w:basedOn w:val="Fuentedeprrafopredeter"/>
    <w:rsid w:val="00315FF3"/>
  </w:style>
  <w:style w:type="character" w:customStyle="1" w:styleId="Ttulo1Car">
    <w:name w:val="Título 1 Car"/>
    <w:basedOn w:val="Fuentedeprrafopredeter"/>
    <w:link w:val="Ttulo1"/>
    <w:uiPriority w:val="9"/>
    <w:rsid w:val="00F848E3"/>
    <w:rPr>
      <w:rFonts w:eastAsiaTheme="majorEastAsia" w:cstheme="majorBidi"/>
      <w:b/>
      <w:bCs/>
      <w:color w:val="000000" w:themeColor="text1"/>
      <w:sz w:val="28"/>
      <w:szCs w:val="28"/>
      <w:lang w:val="es-ES" w:eastAsia="en-US"/>
    </w:rPr>
  </w:style>
  <w:style w:type="character" w:customStyle="1" w:styleId="Ttulo3Car">
    <w:name w:val="Título 3 Car"/>
    <w:basedOn w:val="Fuentedeprrafopredeter"/>
    <w:link w:val="Ttulo3"/>
    <w:uiPriority w:val="9"/>
    <w:semiHidden/>
    <w:rsid w:val="00DE6B51"/>
    <w:rPr>
      <w:rFonts w:asciiTheme="majorHAnsi" w:eastAsiaTheme="majorEastAsia" w:hAnsiTheme="majorHAnsi" w:cstheme="majorBidi"/>
      <w:color w:val="243F60" w:themeColor="accent1" w:themeShade="7F"/>
    </w:rPr>
  </w:style>
  <w:style w:type="paragraph" w:customStyle="1" w:styleId="paragraph">
    <w:name w:val="paragraph"/>
    <w:basedOn w:val="Normal"/>
    <w:rsid w:val="00A775FF"/>
    <w:pPr>
      <w:spacing w:before="100" w:beforeAutospacing="1" w:after="100" w:afterAutospacing="1"/>
    </w:pPr>
    <w:rPr>
      <w:rFonts w:ascii="Times New Roman" w:eastAsia="Times New Roman" w:hAnsi="Times New Roman" w:cs="Times New Roman"/>
      <w:lang w:val="es-ES"/>
    </w:rPr>
  </w:style>
  <w:style w:type="character" w:customStyle="1" w:styleId="normaltextrun">
    <w:name w:val="normaltextrun"/>
    <w:basedOn w:val="Fuentedeprrafopredeter"/>
    <w:rsid w:val="00A775FF"/>
  </w:style>
  <w:style w:type="character" w:customStyle="1" w:styleId="eop">
    <w:name w:val="eop"/>
    <w:basedOn w:val="Fuentedeprrafopredeter"/>
    <w:rsid w:val="00A775FF"/>
  </w:style>
  <w:style w:type="paragraph" w:customStyle="1" w:styleId="Cuerpo">
    <w:name w:val="Cuerpo"/>
    <w:rsid w:val="00EF3A8C"/>
    <w:pPr>
      <w:pBdr>
        <w:top w:val="nil"/>
        <w:left w:val="nil"/>
        <w:bottom w:val="nil"/>
        <w:right w:val="nil"/>
        <w:between w:val="nil"/>
        <w:bar w:val="nil"/>
      </w:pBdr>
      <w:spacing w:after="80"/>
    </w:pPr>
    <w:rPr>
      <w:rFonts w:ascii="Courier New" w:eastAsia="Arial Unicode MS" w:hAnsi="Courier New" w:cs="Arial Unicode MS"/>
      <w:color w:val="000000"/>
      <w:u w:color="000000"/>
      <w:bdr w:val="nil"/>
      <w14:textOutline w14:w="0" w14:cap="flat" w14:cmpd="sng" w14:algn="ctr">
        <w14:noFill/>
        <w14:prstDash w14:val="solid"/>
        <w14:bevel/>
      </w14:textOutline>
    </w:rPr>
  </w:style>
  <w:style w:type="character" w:customStyle="1" w:styleId="s1">
    <w:name w:val="s1"/>
    <w:basedOn w:val="Fuentedeprrafopredeter"/>
    <w:rsid w:val="005B21CB"/>
  </w:style>
  <w:style w:type="character" w:customStyle="1" w:styleId="apple-converted-space">
    <w:name w:val="apple-converted-space"/>
    <w:basedOn w:val="Fuentedeprrafopredeter"/>
    <w:rsid w:val="001F3DA0"/>
  </w:style>
  <w:style w:type="paragraph" w:customStyle="1" w:styleId="p20">
    <w:name w:val="p20"/>
    <w:basedOn w:val="Normal"/>
    <w:rsid w:val="001F3DA0"/>
    <w:pPr>
      <w:ind w:left="801"/>
      <w:jc w:val="both"/>
    </w:pPr>
    <w:rPr>
      <w:rFonts w:ascii="Trebuchet MS" w:hAnsi="Trebuchet MS" w:cs="Times New Roman"/>
      <w:color w:val="000000"/>
      <w:sz w:val="16"/>
      <w:szCs w:val="16"/>
      <w:lang w:val="es-ES"/>
    </w:rPr>
  </w:style>
  <w:style w:type="paragraph" w:customStyle="1" w:styleId="p21">
    <w:name w:val="p21"/>
    <w:basedOn w:val="Normal"/>
    <w:rsid w:val="001F3DA0"/>
    <w:pPr>
      <w:ind w:left="801"/>
      <w:jc w:val="both"/>
    </w:pPr>
    <w:rPr>
      <w:rFonts w:ascii="Trebuchet MS" w:hAnsi="Trebuchet MS" w:cs="Times New Roman"/>
      <w:color w:val="000000"/>
      <w:sz w:val="16"/>
      <w:szCs w:val="16"/>
      <w:lang w:val="es-ES"/>
    </w:rPr>
  </w:style>
  <w:style w:type="character" w:customStyle="1" w:styleId="s3">
    <w:name w:val="s3"/>
    <w:basedOn w:val="Fuentedeprrafopredeter"/>
    <w:rsid w:val="001F3DA0"/>
    <w:rPr>
      <w:rFonts w:ascii="Trebuchet MS" w:hAnsi="Trebuchet MS" w:hint="default"/>
      <w:b w:val="0"/>
      <w:bCs w:val="0"/>
      <w:i w:val="0"/>
      <w:iCs w:val="0"/>
      <w:sz w:val="16"/>
      <w:szCs w:val="16"/>
    </w:rPr>
  </w:style>
  <w:style w:type="paragraph" w:customStyle="1" w:styleId="li16">
    <w:name w:val="li16"/>
    <w:basedOn w:val="Normal"/>
    <w:rsid w:val="001F3DA0"/>
    <w:rPr>
      <w:rFonts w:ascii="Trebuchet MS" w:hAnsi="Trebuchet MS" w:cs="Times New Roman"/>
      <w:color w:val="000000"/>
      <w:sz w:val="16"/>
      <w:szCs w:val="16"/>
      <w:lang w:val="es-ES"/>
    </w:rPr>
  </w:style>
  <w:style w:type="character" w:customStyle="1" w:styleId="PrrafodelistaCar">
    <w:name w:val="Párrafo de lista Car"/>
    <w:aliases w:val="numbered list Car,2 Car,OBC Bullet Car,Normal 1 Car,Task Body Car,Viñetas (Inicio Parrafo) Car,Paragrafo elenco Car,3 Txt tabla Car,Zerrenda-paragrafoa Car,Fiche List Paragraph Car,Dot pt Car,F5 List Paragraph Car,No Spacing1 Car"/>
    <w:basedOn w:val="Fuentedeprrafopredeter"/>
    <w:link w:val="Prrafodelista"/>
    <w:uiPriority w:val="34"/>
    <w:qFormat/>
    <w:locked/>
    <w:rsid w:val="003B5A8C"/>
    <w:rPr>
      <w:rFonts w:ascii="Frutiger LT Std 45 Light" w:eastAsia="Times New Roman" w:hAnsi="Frutiger LT Std 45 Light" w:cs="Times New Roman"/>
      <w:color w:val="000000"/>
      <w:sz w:val="21"/>
      <w:szCs w:val="21"/>
    </w:rPr>
  </w:style>
  <w:style w:type="paragraph" w:styleId="Ttulo">
    <w:name w:val="Title"/>
    <w:basedOn w:val="Normal"/>
    <w:link w:val="TtuloCar"/>
    <w:uiPriority w:val="10"/>
    <w:qFormat/>
    <w:rsid w:val="00234436"/>
    <w:pPr>
      <w:widowControl w:val="0"/>
      <w:autoSpaceDE w:val="0"/>
      <w:autoSpaceDN w:val="0"/>
      <w:ind w:left="150" w:right="143"/>
      <w:jc w:val="center"/>
    </w:pPr>
    <w:rPr>
      <w:rFonts w:ascii="Candara" w:eastAsia="Candara" w:hAnsi="Candara" w:cs="Candara"/>
      <w:b/>
      <w:bCs/>
      <w:lang w:val="es-ES" w:eastAsia="en-US"/>
    </w:rPr>
  </w:style>
  <w:style w:type="character" w:customStyle="1" w:styleId="TtuloCar">
    <w:name w:val="Título Car"/>
    <w:basedOn w:val="Fuentedeprrafopredeter"/>
    <w:link w:val="Ttulo"/>
    <w:uiPriority w:val="10"/>
    <w:rsid w:val="00234436"/>
    <w:rPr>
      <w:rFonts w:ascii="Candara" w:eastAsia="Candara" w:hAnsi="Candara" w:cs="Candar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492">
      <w:bodyDiv w:val="1"/>
      <w:marLeft w:val="0"/>
      <w:marRight w:val="0"/>
      <w:marTop w:val="0"/>
      <w:marBottom w:val="0"/>
      <w:divBdr>
        <w:top w:val="none" w:sz="0" w:space="0" w:color="auto"/>
        <w:left w:val="none" w:sz="0" w:space="0" w:color="auto"/>
        <w:bottom w:val="none" w:sz="0" w:space="0" w:color="auto"/>
        <w:right w:val="none" w:sz="0" w:space="0" w:color="auto"/>
      </w:divBdr>
    </w:div>
    <w:div w:id="50931150">
      <w:bodyDiv w:val="1"/>
      <w:marLeft w:val="0"/>
      <w:marRight w:val="0"/>
      <w:marTop w:val="0"/>
      <w:marBottom w:val="0"/>
      <w:divBdr>
        <w:top w:val="none" w:sz="0" w:space="0" w:color="auto"/>
        <w:left w:val="none" w:sz="0" w:space="0" w:color="auto"/>
        <w:bottom w:val="none" w:sz="0" w:space="0" w:color="auto"/>
        <w:right w:val="none" w:sz="0" w:space="0" w:color="auto"/>
      </w:divBdr>
    </w:div>
    <w:div w:id="176357475">
      <w:bodyDiv w:val="1"/>
      <w:marLeft w:val="0"/>
      <w:marRight w:val="0"/>
      <w:marTop w:val="0"/>
      <w:marBottom w:val="0"/>
      <w:divBdr>
        <w:top w:val="none" w:sz="0" w:space="0" w:color="auto"/>
        <w:left w:val="none" w:sz="0" w:space="0" w:color="auto"/>
        <w:bottom w:val="none" w:sz="0" w:space="0" w:color="auto"/>
        <w:right w:val="none" w:sz="0" w:space="0" w:color="auto"/>
      </w:divBdr>
    </w:div>
    <w:div w:id="176891007">
      <w:bodyDiv w:val="1"/>
      <w:marLeft w:val="0"/>
      <w:marRight w:val="0"/>
      <w:marTop w:val="0"/>
      <w:marBottom w:val="0"/>
      <w:divBdr>
        <w:top w:val="none" w:sz="0" w:space="0" w:color="auto"/>
        <w:left w:val="none" w:sz="0" w:space="0" w:color="auto"/>
        <w:bottom w:val="none" w:sz="0" w:space="0" w:color="auto"/>
        <w:right w:val="none" w:sz="0" w:space="0" w:color="auto"/>
      </w:divBdr>
    </w:div>
    <w:div w:id="380249370">
      <w:bodyDiv w:val="1"/>
      <w:marLeft w:val="0"/>
      <w:marRight w:val="0"/>
      <w:marTop w:val="0"/>
      <w:marBottom w:val="0"/>
      <w:divBdr>
        <w:top w:val="none" w:sz="0" w:space="0" w:color="auto"/>
        <w:left w:val="none" w:sz="0" w:space="0" w:color="auto"/>
        <w:bottom w:val="none" w:sz="0" w:space="0" w:color="auto"/>
        <w:right w:val="none" w:sz="0" w:space="0" w:color="auto"/>
      </w:divBdr>
    </w:div>
    <w:div w:id="452552807">
      <w:bodyDiv w:val="1"/>
      <w:marLeft w:val="0"/>
      <w:marRight w:val="0"/>
      <w:marTop w:val="0"/>
      <w:marBottom w:val="0"/>
      <w:divBdr>
        <w:top w:val="none" w:sz="0" w:space="0" w:color="auto"/>
        <w:left w:val="none" w:sz="0" w:space="0" w:color="auto"/>
        <w:bottom w:val="none" w:sz="0" w:space="0" w:color="auto"/>
        <w:right w:val="none" w:sz="0" w:space="0" w:color="auto"/>
      </w:divBdr>
    </w:div>
    <w:div w:id="484592104">
      <w:bodyDiv w:val="1"/>
      <w:marLeft w:val="0"/>
      <w:marRight w:val="0"/>
      <w:marTop w:val="0"/>
      <w:marBottom w:val="0"/>
      <w:divBdr>
        <w:top w:val="none" w:sz="0" w:space="0" w:color="auto"/>
        <w:left w:val="none" w:sz="0" w:space="0" w:color="auto"/>
        <w:bottom w:val="none" w:sz="0" w:space="0" w:color="auto"/>
        <w:right w:val="none" w:sz="0" w:space="0" w:color="auto"/>
      </w:divBdr>
    </w:div>
    <w:div w:id="571741858">
      <w:bodyDiv w:val="1"/>
      <w:marLeft w:val="0"/>
      <w:marRight w:val="0"/>
      <w:marTop w:val="0"/>
      <w:marBottom w:val="0"/>
      <w:divBdr>
        <w:top w:val="none" w:sz="0" w:space="0" w:color="auto"/>
        <w:left w:val="none" w:sz="0" w:space="0" w:color="auto"/>
        <w:bottom w:val="none" w:sz="0" w:space="0" w:color="auto"/>
        <w:right w:val="none" w:sz="0" w:space="0" w:color="auto"/>
      </w:divBdr>
    </w:div>
    <w:div w:id="628779087">
      <w:bodyDiv w:val="1"/>
      <w:marLeft w:val="0"/>
      <w:marRight w:val="0"/>
      <w:marTop w:val="0"/>
      <w:marBottom w:val="0"/>
      <w:divBdr>
        <w:top w:val="none" w:sz="0" w:space="0" w:color="auto"/>
        <w:left w:val="none" w:sz="0" w:space="0" w:color="auto"/>
        <w:bottom w:val="none" w:sz="0" w:space="0" w:color="auto"/>
        <w:right w:val="none" w:sz="0" w:space="0" w:color="auto"/>
      </w:divBdr>
    </w:div>
    <w:div w:id="658311356">
      <w:bodyDiv w:val="1"/>
      <w:marLeft w:val="0"/>
      <w:marRight w:val="0"/>
      <w:marTop w:val="0"/>
      <w:marBottom w:val="0"/>
      <w:divBdr>
        <w:top w:val="none" w:sz="0" w:space="0" w:color="auto"/>
        <w:left w:val="none" w:sz="0" w:space="0" w:color="auto"/>
        <w:bottom w:val="none" w:sz="0" w:space="0" w:color="auto"/>
        <w:right w:val="none" w:sz="0" w:space="0" w:color="auto"/>
      </w:divBdr>
    </w:div>
    <w:div w:id="678653077">
      <w:bodyDiv w:val="1"/>
      <w:marLeft w:val="0"/>
      <w:marRight w:val="0"/>
      <w:marTop w:val="0"/>
      <w:marBottom w:val="0"/>
      <w:divBdr>
        <w:top w:val="none" w:sz="0" w:space="0" w:color="auto"/>
        <w:left w:val="none" w:sz="0" w:space="0" w:color="auto"/>
        <w:bottom w:val="none" w:sz="0" w:space="0" w:color="auto"/>
        <w:right w:val="none" w:sz="0" w:space="0" w:color="auto"/>
      </w:divBdr>
    </w:div>
    <w:div w:id="695155648">
      <w:bodyDiv w:val="1"/>
      <w:marLeft w:val="0"/>
      <w:marRight w:val="0"/>
      <w:marTop w:val="0"/>
      <w:marBottom w:val="0"/>
      <w:divBdr>
        <w:top w:val="none" w:sz="0" w:space="0" w:color="auto"/>
        <w:left w:val="none" w:sz="0" w:space="0" w:color="auto"/>
        <w:bottom w:val="none" w:sz="0" w:space="0" w:color="auto"/>
        <w:right w:val="none" w:sz="0" w:space="0" w:color="auto"/>
      </w:divBdr>
    </w:div>
    <w:div w:id="698315934">
      <w:bodyDiv w:val="1"/>
      <w:marLeft w:val="0"/>
      <w:marRight w:val="0"/>
      <w:marTop w:val="0"/>
      <w:marBottom w:val="0"/>
      <w:divBdr>
        <w:top w:val="none" w:sz="0" w:space="0" w:color="auto"/>
        <w:left w:val="none" w:sz="0" w:space="0" w:color="auto"/>
        <w:bottom w:val="none" w:sz="0" w:space="0" w:color="auto"/>
        <w:right w:val="none" w:sz="0" w:space="0" w:color="auto"/>
      </w:divBdr>
    </w:div>
    <w:div w:id="733744329">
      <w:bodyDiv w:val="1"/>
      <w:marLeft w:val="0"/>
      <w:marRight w:val="0"/>
      <w:marTop w:val="0"/>
      <w:marBottom w:val="0"/>
      <w:divBdr>
        <w:top w:val="none" w:sz="0" w:space="0" w:color="auto"/>
        <w:left w:val="none" w:sz="0" w:space="0" w:color="auto"/>
        <w:bottom w:val="none" w:sz="0" w:space="0" w:color="auto"/>
        <w:right w:val="none" w:sz="0" w:space="0" w:color="auto"/>
      </w:divBdr>
    </w:div>
    <w:div w:id="797459264">
      <w:bodyDiv w:val="1"/>
      <w:marLeft w:val="0"/>
      <w:marRight w:val="0"/>
      <w:marTop w:val="0"/>
      <w:marBottom w:val="0"/>
      <w:divBdr>
        <w:top w:val="none" w:sz="0" w:space="0" w:color="auto"/>
        <w:left w:val="none" w:sz="0" w:space="0" w:color="auto"/>
        <w:bottom w:val="none" w:sz="0" w:space="0" w:color="auto"/>
        <w:right w:val="none" w:sz="0" w:space="0" w:color="auto"/>
      </w:divBdr>
    </w:div>
    <w:div w:id="835730397">
      <w:bodyDiv w:val="1"/>
      <w:marLeft w:val="0"/>
      <w:marRight w:val="0"/>
      <w:marTop w:val="0"/>
      <w:marBottom w:val="0"/>
      <w:divBdr>
        <w:top w:val="none" w:sz="0" w:space="0" w:color="auto"/>
        <w:left w:val="none" w:sz="0" w:space="0" w:color="auto"/>
        <w:bottom w:val="none" w:sz="0" w:space="0" w:color="auto"/>
        <w:right w:val="none" w:sz="0" w:space="0" w:color="auto"/>
      </w:divBdr>
    </w:div>
    <w:div w:id="838009346">
      <w:bodyDiv w:val="1"/>
      <w:marLeft w:val="0"/>
      <w:marRight w:val="0"/>
      <w:marTop w:val="0"/>
      <w:marBottom w:val="0"/>
      <w:divBdr>
        <w:top w:val="none" w:sz="0" w:space="0" w:color="auto"/>
        <w:left w:val="none" w:sz="0" w:space="0" w:color="auto"/>
        <w:bottom w:val="none" w:sz="0" w:space="0" w:color="auto"/>
        <w:right w:val="none" w:sz="0" w:space="0" w:color="auto"/>
      </w:divBdr>
    </w:div>
    <w:div w:id="848259121">
      <w:bodyDiv w:val="1"/>
      <w:marLeft w:val="0"/>
      <w:marRight w:val="0"/>
      <w:marTop w:val="0"/>
      <w:marBottom w:val="0"/>
      <w:divBdr>
        <w:top w:val="none" w:sz="0" w:space="0" w:color="auto"/>
        <w:left w:val="none" w:sz="0" w:space="0" w:color="auto"/>
        <w:bottom w:val="none" w:sz="0" w:space="0" w:color="auto"/>
        <w:right w:val="none" w:sz="0" w:space="0" w:color="auto"/>
      </w:divBdr>
    </w:div>
    <w:div w:id="872881092">
      <w:bodyDiv w:val="1"/>
      <w:marLeft w:val="0"/>
      <w:marRight w:val="0"/>
      <w:marTop w:val="0"/>
      <w:marBottom w:val="0"/>
      <w:divBdr>
        <w:top w:val="none" w:sz="0" w:space="0" w:color="auto"/>
        <w:left w:val="none" w:sz="0" w:space="0" w:color="auto"/>
        <w:bottom w:val="none" w:sz="0" w:space="0" w:color="auto"/>
        <w:right w:val="none" w:sz="0" w:space="0" w:color="auto"/>
      </w:divBdr>
    </w:div>
    <w:div w:id="965507380">
      <w:bodyDiv w:val="1"/>
      <w:marLeft w:val="0"/>
      <w:marRight w:val="0"/>
      <w:marTop w:val="0"/>
      <w:marBottom w:val="0"/>
      <w:divBdr>
        <w:top w:val="none" w:sz="0" w:space="0" w:color="auto"/>
        <w:left w:val="none" w:sz="0" w:space="0" w:color="auto"/>
        <w:bottom w:val="none" w:sz="0" w:space="0" w:color="auto"/>
        <w:right w:val="none" w:sz="0" w:space="0" w:color="auto"/>
      </w:divBdr>
    </w:div>
    <w:div w:id="1008798443">
      <w:bodyDiv w:val="1"/>
      <w:marLeft w:val="0"/>
      <w:marRight w:val="0"/>
      <w:marTop w:val="0"/>
      <w:marBottom w:val="0"/>
      <w:divBdr>
        <w:top w:val="none" w:sz="0" w:space="0" w:color="auto"/>
        <w:left w:val="none" w:sz="0" w:space="0" w:color="auto"/>
        <w:bottom w:val="none" w:sz="0" w:space="0" w:color="auto"/>
        <w:right w:val="none" w:sz="0" w:space="0" w:color="auto"/>
      </w:divBdr>
    </w:div>
    <w:div w:id="1097948872">
      <w:bodyDiv w:val="1"/>
      <w:marLeft w:val="0"/>
      <w:marRight w:val="0"/>
      <w:marTop w:val="0"/>
      <w:marBottom w:val="0"/>
      <w:divBdr>
        <w:top w:val="none" w:sz="0" w:space="0" w:color="auto"/>
        <w:left w:val="none" w:sz="0" w:space="0" w:color="auto"/>
        <w:bottom w:val="none" w:sz="0" w:space="0" w:color="auto"/>
        <w:right w:val="none" w:sz="0" w:space="0" w:color="auto"/>
      </w:divBdr>
    </w:div>
    <w:div w:id="1192573881">
      <w:bodyDiv w:val="1"/>
      <w:marLeft w:val="0"/>
      <w:marRight w:val="0"/>
      <w:marTop w:val="0"/>
      <w:marBottom w:val="0"/>
      <w:divBdr>
        <w:top w:val="none" w:sz="0" w:space="0" w:color="auto"/>
        <w:left w:val="none" w:sz="0" w:space="0" w:color="auto"/>
        <w:bottom w:val="none" w:sz="0" w:space="0" w:color="auto"/>
        <w:right w:val="none" w:sz="0" w:space="0" w:color="auto"/>
      </w:divBdr>
    </w:div>
    <w:div w:id="1261646695">
      <w:bodyDiv w:val="1"/>
      <w:marLeft w:val="0"/>
      <w:marRight w:val="0"/>
      <w:marTop w:val="0"/>
      <w:marBottom w:val="0"/>
      <w:divBdr>
        <w:top w:val="none" w:sz="0" w:space="0" w:color="auto"/>
        <w:left w:val="none" w:sz="0" w:space="0" w:color="auto"/>
        <w:bottom w:val="none" w:sz="0" w:space="0" w:color="auto"/>
        <w:right w:val="none" w:sz="0" w:space="0" w:color="auto"/>
      </w:divBdr>
    </w:div>
    <w:div w:id="1263032571">
      <w:bodyDiv w:val="1"/>
      <w:marLeft w:val="0"/>
      <w:marRight w:val="0"/>
      <w:marTop w:val="0"/>
      <w:marBottom w:val="0"/>
      <w:divBdr>
        <w:top w:val="none" w:sz="0" w:space="0" w:color="auto"/>
        <w:left w:val="none" w:sz="0" w:space="0" w:color="auto"/>
        <w:bottom w:val="none" w:sz="0" w:space="0" w:color="auto"/>
        <w:right w:val="none" w:sz="0" w:space="0" w:color="auto"/>
      </w:divBdr>
      <w:divsChild>
        <w:div w:id="1690059933">
          <w:marLeft w:val="0"/>
          <w:marRight w:val="0"/>
          <w:marTop w:val="0"/>
          <w:marBottom w:val="0"/>
          <w:divBdr>
            <w:top w:val="none" w:sz="0" w:space="0" w:color="auto"/>
            <w:left w:val="none" w:sz="0" w:space="0" w:color="auto"/>
            <w:bottom w:val="none" w:sz="0" w:space="0" w:color="auto"/>
            <w:right w:val="none" w:sz="0" w:space="0" w:color="auto"/>
          </w:divBdr>
          <w:divsChild>
            <w:div w:id="1738943216">
              <w:marLeft w:val="0"/>
              <w:marRight w:val="0"/>
              <w:marTop w:val="0"/>
              <w:marBottom w:val="0"/>
              <w:divBdr>
                <w:top w:val="none" w:sz="0" w:space="0" w:color="auto"/>
                <w:left w:val="none" w:sz="0" w:space="0" w:color="auto"/>
                <w:bottom w:val="none" w:sz="0" w:space="0" w:color="auto"/>
                <w:right w:val="none" w:sz="0" w:space="0" w:color="auto"/>
              </w:divBdr>
            </w:div>
            <w:div w:id="1065373175">
              <w:marLeft w:val="0"/>
              <w:marRight w:val="0"/>
              <w:marTop w:val="0"/>
              <w:marBottom w:val="0"/>
              <w:divBdr>
                <w:top w:val="none" w:sz="0" w:space="0" w:color="auto"/>
                <w:left w:val="none" w:sz="0" w:space="0" w:color="auto"/>
                <w:bottom w:val="none" w:sz="0" w:space="0" w:color="auto"/>
                <w:right w:val="none" w:sz="0" w:space="0" w:color="auto"/>
              </w:divBdr>
            </w:div>
            <w:div w:id="507522238">
              <w:marLeft w:val="0"/>
              <w:marRight w:val="0"/>
              <w:marTop w:val="0"/>
              <w:marBottom w:val="0"/>
              <w:divBdr>
                <w:top w:val="none" w:sz="0" w:space="0" w:color="auto"/>
                <w:left w:val="none" w:sz="0" w:space="0" w:color="auto"/>
                <w:bottom w:val="none" w:sz="0" w:space="0" w:color="auto"/>
                <w:right w:val="none" w:sz="0" w:space="0" w:color="auto"/>
              </w:divBdr>
            </w:div>
            <w:div w:id="234245183">
              <w:marLeft w:val="0"/>
              <w:marRight w:val="0"/>
              <w:marTop w:val="0"/>
              <w:marBottom w:val="0"/>
              <w:divBdr>
                <w:top w:val="none" w:sz="0" w:space="0" w:color="auto"/>
                <w:left w:val="none" w:sz="0" w:space="0" w:color="auto"/>
                <w:bottom w:val="none" w:sz="0" w:space="0" w:color="auto"/>
                <w:right w:val="none" w:sz="0" w:space="0" w:color="auto"/>
              </w:divBdr>
            </w:div>
            <w:div w:id="939870970">
              <w:marLeft w:val="0"/>
              <w:marRight w:val="0"/>
              <w:marTop w:val="0"/>
              <w:marBottom w:val="0"/>
              <w:divBdr>
                <w:top w:val="none" w:sz="0" w:space="0" w:color="auto"/>
                <w:left w:val="none" w:sz="0" w:space="0" w:color="auto"/>
                <w:bottom w:val="none" w:sz="0" w:space="0" w:color="auto"/>
                <w:right w:val="none" w:sz="0" w:space="0" w:color="auto"/>
              </w:divBdr>
            </w:div>
          </w:divsChild>
        </w:div>
        <w:div w:id="1275747843">
          <w:marLeft w:val="0"/>
          <w:marRight w:val="0"/>
          <w:marTop w:val="0"/>
          <w:marBottom w:val="0"/>
          <w:divBdr>
            <w:top w:val="none" w:sz="0" w:space="0" w:color="auto"/>
            <w:left w:val="none" w:sz="0" w:space="0" w:color="auto"/>
            <w:bottom w:val="none" w:sz="0" w:space="0" w:color="auto"/>
            <w:right w:val="none" w:sz="0" w:space="0" w:color="auto"/>
          </w:divBdr>
        </w:div>
      </w:divsChild>
    </w:div>
    <w:div w:id="1322538892">
      <w:bodyDiv w:val="1"/>
      <w:marLeft w:val="0"/>
      <w:marRight w:val="0"/>
      <w:marTop w:val="0"/>
      <w:marBottom w:val="0"/>
      <w:divBdr>
        <w:top w:val="none" w:sz="0" w:space="0" w:color="auto"/>
        <w:left w:val="none" w:sz="0" w:space="0" w:color="auto"/>
        <w:bottom w:val="none" w:sz="0" w:space="0" w:color="auto"/>
        <w:right w:val="none" w:sz="0" w:space="0" w:color="auto"/>
      </w:divBdr>
      <w:divsChild>
        <w:div w:id="880166496">
          <w:marLeft w:val="0"/>
          <w:marRight w:val="0"/>
          <w:marTop w:val="0"/>
          <w:marBottom w:val="0"/>
          <w:divBdr>
            <w:top w:val="none" w:sz="0" w:space="0" w:color="auto"/>
            <w:left w:val="none" w:sz="0" w:space="0" w:color="auto"/>
            <w:bottom w:val="none" w:sz="0" w:space="0" w:color="auto"/>
            <w:right w:val="none" w:sz="0" w:space="0" w:color="auto"/>
          </w:divBdr>
          <w:divsChild>
            <w:div w:id="1230577219">
              <w:marLeft w:val="0"/>
              <w:marRight w:val="0"/>
              <w:marTop w:val="0"/>
              <w:marBottom w:val="0"/>
              <w:divBdr>
                <w:top w:val="none" w:sz="0" w:space="0" w:color="auto"/>
                <w:left w:val="none" w:sz="0" w:space="0" w:color="auto"/>
                <w:bottom w:val="none" w:sz="0" w:space="0" w:color="auto"/>
                <w:right w:val="none" w:sz="0" w:space="0" w:color="auto"/>
              </w:divBdr>
            </w:div>
            <w:div w:id="7370911">
              <w:marLeft w:val="0"/>
              <w:marRight w:val="0"/>
              <w:marTop w:val="0"/>
              <w:marBottom w:val="0"/>
              <w:divBdr>
                <w:top w:val="none" w:sz="0" w:space="0" w:color="auto"/>
                <w:left w:val="none" w:sz="0" w:space="0" w:color="auto"/>
                <w:bottom w:val="none" w:sz="0" w:space="0" w:color="auto"/>
                <w:right w:val="none" w:sz="0" w:space="0" w:color="auto"/>
              </w:divBdr>
            </w:div>
            <w:div w:id="509560684">
              <w:marLeft w:val="0"/>
              <w:marRight w:val="0"/>
              <w:marTop w:val="0"/>
              <w:marBottom w:val="0"/>
              <w:divBdr>
                <w:top w:val="none" w:sz="0" w:space="0" w:color="auto"/>
                <w:left w:val="none" w:sz="0" w:space="0" w:color="auto"/>
                <w:bottom w:val="none" w:sz="0" w:space="0" w:color="auto"/>
                <w:right w:val="none" w:sz="0" w:space="0" w:color="auto"/>
              </w:divBdr>
            </w:div>
            <w:div w:id="187765903">
              <w:marLeft w:val="0"/>
              <w:marRight w:val="0"/>
              <w:marTop w:val="0"/>
              <w:marBottom w:val="0"/>
              <w:divBdr>
                <w:top w:val="none" w:sz="0" w:space="0" w:color="auto"/>
                <w:left w:val="none" w:sz="0" w:space="0" w:color="auto"/>
                <w:bottom w:val="none" w:sz="0" w:space="0" w:color="auto"/>
                <w:right w:val="none" w:sz="0" w:space="0" w:color="auto"/>
              </w:divBdr>
            </w:div>
            <w:div w:id="1226337129">
              <w:marLeft w:val="0"/>
              <w:marRight w:val="0"/>
              <w:marTop w:val="0"/>
              <w:marBottom w:val="0"/>
              <w:divBdr>
                <w:top w:val="none" w:sz="0" w:space="0" w:color="auto"/>
                <w:left w:val="none" w:sz="0" w:space="0" w:color="auto"/>
                <w:bottom w:val="none" w:sz="0" w:space="0" w:color="auto"/>
                <w:right w:val="none" w:sz="0" w:space="0" w:color="auto"/>
              </w:divBdr>
            </w:div>
          </w:divsChild>
        </w:div>
        <w:div w:id="1958291611">
          <w:marLeft w:val="0"/>
          <w:marRight w:val="0"/>
          <w:marTop w:val="0"/>
          <w:marBottom w:val="0"/>
          <w:divBdr>
            <w:top w:val="none" w:sz="0" w:space="0" w:color="auto"/>
            <w:left w:val="none" w:sz="0" w:space="0" w:color="auto"/>
            <w:bottom w:val="none" w:sz="0" w:space="0" w:color="auto"/>
            <w:right w:val="none" w:sz="0" w:space="0" w:color="auto"/>
          </w:divBdr>
        </w:div>
      </w:divsChild>
    </w:div>
    <w:div w:id="1438908680">
      <w:bodyDiv w:val="1"/>
      <w:marLeft w:val="0"/>
      <w:marRight w:val="0"/>
      <w:marTop w:val="0"/>
      <w:marBottom w:val="0"/>
      <w:divBdr>
        <w:top w:val="none" w:sz="0" w:space="0" w:color="auto"/>
        <w:left w:val="none" w:sz="0" w:space="0" w:color="auto"/>
        <w:bottom w:val="none" w:sz="0" w:space="0" w:color="auto"/>
        <w:right w:val="none" w:sz="0" w:space="0" w:color="auto"/>
      </w:divBdr>
    </w:div>
    <w:div w:id="1455556328">
      <w:bodyDiv w:val="1"/>
      <w:marLeft w:val="0"/>
      <w:marRight w:val="0"/>
      <w:marTop w:val="0"/>
      <w:marBottom w:val="0"/>
      <w:divBdr>
        <w:top w:val="none" w:sz="0" w:space="0" w:color="auto"/>
        <w:left w:val="none" w:sz="0" w:space="0" w:color="auto"/>
        <w:bottom w:val="none" w:sz="0" w:space="0" w:color="auto"/>
        <w:right w:val="none" w:sz="0" w:space="0" w:color="auto"/>
      </w:divBdr>
    </w:div>
    <w:div w:id="1597979733">
      <w:bodyDiv w:val="1"/>
      <w:marLeft w:val="0"/>
      <w:marRight w:val="0"/>
      <w:marTop w:val="0"/>
      <w:marBottom w:val="0"/>
      <w:divBdr>
        <w:top w:val="none" w:sz="0" w:space="0" w:color="auto"/>
        <w:left w:val="none" w:sz="0" w:space="0" w:color="auto"/>
        <w:bottom w:val="none" w:sz="0" w:space="0" w:color="auto"/>
        <w:right w:val="none" w:sz="0" w:space="0" w:color="auto"/>
      </w:divBdr>
    </w:div>
    <w:div w:id="1599603751">
      <w:bodyDiv w:val="1"/>
      <w:marLeft w:val="0"/>
      <w:marRight w:val="0"/>
      <w:marTop w:val="0"/>
      <w:marBottom w:val="0"/>
      <w:divBdr>
        <w:top w:val="none" w:sz="0" w:space="0" w:color="auto"/>
        <w:left w:val="none" w:sz="0" w:space="0" w:color="auto"/>
        <w:bottom w:val="none" w:sz="0" w:space="0" w:color="auto"/>
        <w:right w:val="none" w:sz="0" w:space="0" w:color="auto"/>
      </w:divBdr>
    </w:div>
    <w:div w:id="1640183577">
      <w:bodyDiv w:val="1"/>
      <w:marLeft w:val="0"/>
      <w:marRight w:val="0"/>
      <w:marTop w:val="0"/>
      <w:marBottom w:val="0"/>
      <w:divBdr>
        <w:top w:val="none" w:sz="0" w:space="0" w:color="auto"/>
        <w:left w:val="none" w:sz="0" w:space="0" w:color="auto"/>
        <w:bottom w:val="none" w:sz="0" w:space="0" w:color="auto"/>
        <w:right w:val="none" w:sz="0" w:space="0" w:color="auto"/>
      </w:divBdr>
    </w:div>
    <w:div w:id="1647276221">
      <w:bodyDiv w:val="1"/>
      <w:marLeft w:val="0"/>
      <w:marRight w:val="0"/>
      <w:marTop w:val="0"/>
      <w:marBottom w:val="0"/>
      <w:divBdr>
        <w:top w:val="none" w:sz="0" w:space="0" w:color="auto"/>
        <w:left w:val="none" w:sz="0" w:space="0" w:color="auto"/>
        <w:bottom w:val="none" w:sz="0" w:space="0" w:color="auto"/>
        <w:right w:val="none" w:sz="0" w:space="0" w:color="auto"/>
      </w:divBdr>
    </w:div>
    <w:div w:id="1910505830">
      <w:bodyDiv w:val="1"/>
      <w:marLeft w:val="0"/>
      <w:marRight w:val="0"/>
      <w:marTop w:val="0"/>
      <w:marBottom w:val="0"/>
      <w:divBdr>
        <w:top w:val="none" w:sz="0" w:space="0" w:color="auto"/>
        <w:left w:val="none" w:sz="0" w:space="0" w:color="auto"/>
        <w:bottom w:val="none" w:sz="0" w:space="0" w:color="auto"/>
        <w:right w:val="none" w:sz="0" w:space="0" w:color="auto"/>
      </w:divBdr>
    </w:div>
    <w:div w:id="1940750125">
      <w:bodyDiv w:val="1"/>
      <w:marLeft w:val="0"/>
      <w:marRight w:val="0"/>
      <w:marTop w:val="0"/>
      <w:marBottom w:val="0"/>
      <w:divBdr>
        <w:top w:val="none" w:sz="0" w:space="0" w:color="auto"/>
        <w:left w:val="none" w:sz="0" w:space="0" w:color="auto"/>
        <w:bottom w:val="none" w:sz="0" w:space="0" w:color="auto"/>
        <w:right w:val="none" w:sz="0" w:space="0" w:color="auto"/>
      </w:divBdr>
    </w:div>
    <w:div w:id="2038777955">
      <w:bodyDiv w:val="1"/>
      <w:marLeft w:val="0"/>
      <w:marRight w:val="0"/>
      <w:marTop w:val="0"/>
      <w:marBottom w:val="0"/>
      <w:divBdr>
        <w:top w:val="none" w:sz="0" w:space="0" w:color="auto"/>
        <w:left w:val="none" w:sz="0" w:space="0" w:color="auto"/>
        <w:bottom w:val="none" w:sz="0" w:space="0" w:color="auto"/>
        <w:right w:val="none" w:sz="0" w:space="0" w:color="auto"/>
      </w:divBdr>
    </w:div>
    <w:div w:id="2121871194">
      <w:bodyDiv w:val="1"/>
      <w:marLeft w:val="0"/>
      <w:marRight w:val="0"/>
      <w:marTop w:val="0"/>
      <w:marBottom w:val="0"/>
      <w:divBdr>
        <w:top w:val="none" w:sz="0" w:space="0" w:color="auto"/>
        <w:left w:val="none" w:sz="0" w:space="0" w:color="auto"/>
        <w:bottom w:val="none" w:sz="0" w:space="0" w:color="auto"/>
        <w:right w:val="none" w:sz="0" w:space="0" w:color="auto"/>
      </w:divBdr>
    </w:div>
    <w:div w:id="2135556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9F56-7D8D-4EE8-8155-1E4BA3F4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3004</Words>
  <Characters>16528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OrdenadorB</dc:creator>
  <cp:keywords/>
  <dc:description/>
  <cp:lastModifiedBy>Anónimo</cp:lastModifiedBy>
  <cp:revision>8</cp:revision>
  <cp:lastPrinted>2023-05-12T09:38:00Z</cp:lastPrinted>
  <dcterms:created xsi:type="dcterms:W3CDTF">2024-06-20T10:24:00Z</dcterms:created>
  <dcterms:modified xsi:type="dcterms:W3CDTF">2025-01-10T05:42:00Z</dcterms:modified>
</cp:coreProperties>
</file>